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38" w:rsidRDefault="00CD0720">
      <w:pPr>
        <w:pStyle w:val="10"/>
      </w:pPr>
      <w:bookmarkStart w:id="0" w:name="_GoBack"/>
      <w:bookmarkStart w:id="1" w:name="_Toc497924302"/>
      <w:bookmarkEnd w:id="0"/>
      <w:r>
        <w:rPr>
          <w:rFonts w:hint="eastAsia"/>
        </w:rPr>
        <w:t>目录</w:t>
      </w:r>
    </w:p>
    <w:p w:rsidR="00611738" w:rsidRDefault="00E30B08">
      <w:pPr>
        <w:pStyle w:val="10"/>
        <w:ind w:firstLine="544"/>
        <w:rPr>
          <w:rFonts w:asciiTheme="minorHAnsi" w:eastAsiaTheme="minorEastAsia" w:hAnsiTheme="minorHAnsi"/>
          <w:sz w:val="21"/>
          <w:szCs w:val="22"/>
        </w:rPr>
      </w:pPr>
      <w:r w:rsidRPr="00E30B08">
        <w:rPr>
          <w:sz w:val="28"/>
          <w:szCs w:val="28"/>
        </w:rPr>
        <w:fldChar w:fldCharType="begin"/>
      </w:r>
      <w:r w:rsidR="00CD0720">
        <w:instrText xml:space="preserve"> TOC \o "1-2" \h \z \u </w:instrText>
      </w:r>
      <w:r w:rsidRPr="00E30B08">
        <w:rPr>
          <w:sz w:val="28"/>
          <w:szCs w:val="28"/>
        </w:rPr>
        <w:fldChar w:fldCharType="separate"/>
      </w:r>
      <w:hyperlink w:anchor="_Toc525031629" w:history="1">
        <w:r w:rsidR="00CD0720">
          <w:rPr>
            <w:rStyle w:val="ab"/>
          </w:rPr>
          <w:t>第一章规划总则</w:t>
        </w:r>
        <w:r w:rsidR="00CD0720">
          <w:tab/>
        </w:r>
        <w:r>
          <w:fldChar w:fldCharType="begin"/>
        </w:r>
        <w:r w:rsidR="00CD0720">
          <w:instrText xml:space="preserve"> PAGEREF _Toc525031629 \h </w:instrText>
        </w:r>
        <w:r>
          <w:fldChar w:fldCharType="separate"/>
        </w:r>
        <w:r w:rsidR="00CD0720">
          <w:t>1</w:t>
        </w:r>
        <w:r>
          <w:fldChar w:fldCharType="end"/>
        </w:r>
      </w:hyperlink>
    </w:p>
    <w:p w:rsidR="00611738" w:rsidRDefault="00E30B08">
      <w:pPr>
        <w:pStyle w:val="10"/>
        <w:rPr>
          <w:rFonts w:asciiTheme="minorHAnsi" w:eastAsiaTheme="minorEastAsia" w:hAnsiTheme="minorHAnsi"/>
          <w:sz w:val="21"/>
          <w:szCs w:val="22"/>
        </w:rPr>
      </w:pPr>
      <w:hyperlink w:anchor="_Toc525031637" w:history="1">
        <w:r w:rsidR="00CD0720">
          <w:rPr>
            <w:rStyle w:val="ab"/>
          </w:rPr>
          <w:t>第二章市容管理规划</w:t>
        </w:r>
        <w:r w:rsidR="00CD0720">
          <w:tab/>
        </w:r>
        <w:r>
          <w:fldChar w:fldCharType="begin"/>
        </w:r>
        <w:r w:rsidR="00CD0720">
          <w:instrText xml:space="preserve"> PAGEREF _Toc525031637 \h </w:instrText>
        </w:r>
        <w:r>
          <w:fldChar w:fldCharType="separate"/>
        </w:r>
        <w:r w:rsidR="00CD0720">
          <w:t>8</w:t>
        </w:r>
        <w:r>
          <w:fldChar w:fldCharType="end"/>
        </w:r>
      </w:hyperlink>
    </w:p>
    <w:p w:rsidR="00611738" w:rsidRDefault="00E30B08">
      <w:pPr>
        <w:pStyle w:val="10"/>
        <w:rPr>
          <w:rFonts w:asciiTheme="minorHAnsi" w:eastAsiaTheme="minorEastAsia" w:hAnsiTheme="minorHAnsi"/>
          <w:sz w:val="21"/>
          <w:szCs w:val="22"/>
        </w:rPr>
      </w:pPr>
      <w:hyperlink w:anchor="_Toc525031640" w:history="1">
        <w:r w:rsidR="00CD0720">
          <w:rPr>
            <w:rStyle w:val="ab"/>
          </w:rPr>
          <w:t>第三章徽州古城市容环卫专项规划</w:t>
        </w:r>
        <w:r w:rsidR="00CD0720">
          <w:tab/>
        </w:r>
        <w:r>
          <w:fldChar w:fldCharType="begin"/>
        </w:r>
        <w:r w:rsidR="00CD0720">
          <w:instrText xml:space="preserve"> PAGEREF _Toc525031640 \h </w:instrText>
        </w:r>
        <w:r>
          <w:fldChar w:fldCharType="separate"/>
        </w:r>
        <w:r w:rsidR="00CD0720">
          <w:t>24</w:t>
        </w:r>
        <w:r>
          <w:fldChar w:fldCharType="end"/>
        </w:r>
      </w:hyperlink>
    </w:p>
    <w:p w:rsidR="00611738" w:rsidRDefault="00E30B08">
      <w:pPr>
        <w:pStyle w:val="10"/>
        <w:rPr>
          <w:rFonts w:asciiTheme="minorHAnsi" w:eastAsiaTheme="minorEastAsia" w:hAnsiTheme="minorHAnsi"/>
          <w:sz w:val="21"/>
          <w:szCs w:val="22"/>
        </w:rPr>
      </w:pPr>
      <w:hyperlink w:anchor="_Toc525031650" w:history="1">
        <w:r w:rsidR="00CD0720">
          <w:rPr>
            <w:rStyle w:val="ab"/>
          </w:rPr>
          <w:t>第四章垃圾收运处理系统规划</w:t>
        </w:r>
        <w:r w:rsidR="00CD0720">
          <w:tab/>
        </w:r>
        <w:r>
          <w:fldChar w:fldCharType="begin"/>
        </w:r>
        <w:r w:rsidR="00CD0720">
          <w:instrText xml:space="preserve"> PAGEREF _Toc525031650 \h </w:instrText>
        </w:r>
        <w:r>
          <w:fldChar w:fldCharType="separate"/>
        </w:r>
        <w:r w:rsidR="00CD0720">
          <w:t>29</w:t>
        </w:r>
        <w:r>
          <w:fldChar w:fldCharType="end"/>
        </w:r>
      </w:hyperlink>
    </w:p>
    <w:p w:rsidR="00611738" w:rsidRDefault="00E30B08">
      <w:pPr>
        <w:pStyle w:val="10"/>
        <w:rPr>
          <w:rFonts w:asciiTheme="minorHAnsi" w:eastAsiaTheme="minorEastAsia" w:hAnsiTheme="minorHAnsi"/>
          <w:sz w:val="21"/>
          <w:szCs w:val="22"/>
        </w:rPr>
      </w:pPr>
      <w:hyperlink w:anchor="_Toc525031656" w:history="1">
        <w:r w:rsidR="00CD0720">
          <w:rPr>
            <w:rStyle w:val="ab"/>
          </w:rPr>
          <w:t>第五章环境卫生公共设施规划</w:t>
        </w:r>
        <w:r w:rsidR="00CD0720">
          <w:tab/>
        </w:r>
        <w:r>
          <w:fldChar w:fldCharType="begin"/>
        </w:r>
        <w:r w:rsidR="00CD0720">
          <w:instrText xml:space="preserve"> PAGEREF _Toc525031656 \h </w:instrText>
        </w:r>
        <w:r>
          <w:fldChar w:fldCharType="separate"/>
        </w:r>
        <w:r w:rsidR="00CD0720">
          <w:t>33</w:t>
        </w:r>
        <w:r>
          <w:fldChar w:fldCharType="end"/>
        </w:r>
      </w:hyperlink>
    </w:p>
    <w:p w:rsidR="00611738" w:rsidRDefault="00E30B08">
      <w:pPr>
        <w:pStyle w:val="10"/>
        <w:rPr>
          <w:rFonts w:asciiTheme="minorHAnsi" w:eastAsiaTheme="minorEastAsia" w:hAnsiTheme="minorHAnsi"/>
          <w:sz w:val="21"/>
          <w:szCs w:val="22"/>
        </w:rPr>
      </w:pPr>
      <w:hyperlink w:anchor="_Toc525031661" w:history="1">
        <w:r w:rsidR="00CD0720">
          <w:rPr>
            <w:rStyle w:val="ab"/>
          </w:rPr>
          <w:t>第六章环境卫生工程设施规划</w:t>
        </w:r>
        <w:r w:rsidR="00CD0720">
          <w:tab/>
        </w:r>
        <w:r>
          <w:fldChar w:fldCharType="begin"/>
        </w:r>
        <w:r w:rsidR="00CD0720">
          <w:instrText xml:space="preserve"> PAGEREF _Toc525031661 \h </w:instrText>
        </w:r>
        <w:r>
          <w:fldChar w:fldCharType="separate"/>
        </w:r>
        <w:r w:rsidR="00CD0720">
          <w:t>36</w:t>
        </w:r>
        <w:r>
          <w:fldChar w:fldCharType="end"/>
        </w:r>
      </w:hyperlink>
    </w:p>
    <w:p w:rsidR="00611738" w:rsidRDefault="00E30B08">
      <w:pPr>
        <w:pStyle w:val="10"/>
        <w:rPr>
          <w:rFonts w:asciiTheme="minorHAnsi" w:eastAsiaTheme="minorEastAsia" w:hAnsiTheme="minorHAnsi"/>
          <w:sz w:val="21"/>
          <w:szCs w:val="22"/>
        </w:rPr>
      </w:pPr>
      <w:hyperlink w:anchor="_Toc525031667" w:history="1">
        <w:r w:rsidR="00CD0720">
          <w:rPr>
            <w:rStyle w:val="ab"/>
          </w:rPr>
          <w:t>第七章其他环境卫生设施规划</w:t>
        </w:r>
        <w:r w:rsidR="00CD0720">
          <w:tab/>
        </w:r>
        <w:r>
          <w:fldChar w:fldCharType="begin"/>
        </w:r>
        <w:r w:rsidR="00CD0720">
          <w:instrText xml:space="preserve"> PAGEREF _Toc525031667 \h </w:instrText>
        </w:r>
        <w:r>
          <w:fldChar w:fldCharType="separate"/>
        </w:r>
        <w:r w:rsidR="00CD0720">
          <w:t>41</w:t>
        </w:r>
        <w:r>
          <w:fldChar w:fldCharType="end"/>
        </w:r>
      </w:hyperlink>
    </w:p>
    <w:p w:rsidR="00611738" w:rsidRDefault="00E30B08">
      <w:pPr>
        <w:pStyle w:val="10"/>
        <w:rPr>
          <w:rFonts w:asciiTheme="minorHAnsi" w:eastAsiaTheme="minorEastAsia" w:hAnsiTheme="minorHAnsi"/>
          <w:sz w:val="21"/>
          <w:szCs w:val="22"/>
        </w:rPr>
      </w:pPr>
      <w:hyperlink w:anchor="_Toc525031672" w:history="1">
        <w:r w:rsidR="00CD0720">
          <w:rPr>
            <w:rStyle w:val="ab"/>
          </w:rPr>
          <w:t>第八章环境卫生运营体系规划</w:t>
        </w:r>
        <w:r w:rsidR="00CD0720">
          <w:tab/>
        </w:r>
        <w:r>
          <w:fldChar w:fldCharType="begin"/>
        </w:r>
        <w:r w:rsidR="00CD0720">
          <w:instrText xml:space="preserve"> PAGEREF _Toc525031672 \h </w:instrText>
        </w:r>
        <w:r>
          <w:fldChar w:fldCharType="separate"/>
        </w:r>
        <w:r w:rsidR="00CD0720">
          <w:t>43</w:t>
        </w:r>
        <w:r>
          <w:fldChar w:fldCharType="end"/>
        </w:r>
      </w:hyperlink>
    </w:p>
    <w:p w:rsidR="00611738" w:rsidRDefault="00E30B08">
      <w:pPr>
        <w:pStyle w:val="10"/>
        <w:rPr>
          <w:rFonts w:asciiTheme="minorHAnsi" w:eastAsiaTheme="minorEastAsia" w:hAnsiTheme="minorHAnsi"/>
          <w:sz w:val="21"/>
          <w:szCs w:val="22"/>
        </w:rPr>
      </w:pPr>
      <w:hyperlink w:anchor="_Toc525031683" w:history="1">
        <w:r w:rsidR="00CD0720">
          <w:rPr>
            <w:rStyle w:val="ab"/>
          </w:rPr>
          <w:t>第九章环境卫生发展规划</w:t>
        </w:r>
        <w:r w:rsidR="00CD0720">
          <w:tab/>
        </w:r>
        <w:r>
          <w:fldChar w:fldCharType="begin"/>
        </w:r>
        <w:r w:rsidR="00CD0720">
          <w:instrText xml:space="preserve"> PAGEREF _Toc525031683 \h </w:instrText>
        </w:r>
        <w:r>
          <w:fldChar w:fldCharType="separate"/>
        </w:r>
        <w:r w:rsidR="00CD0720">
          <w:t>49</w:t>
        </w:r>
        <w:r>
          <w:fldChar w:fldCharType="end"/>
        </w:r>
      </w:hyperlink>
    </w:p>
    <w:p w:rsidR="00611738" w:rsidRDefault="00E30B08">
      <w:pPr>
        <w:pStyle w:val="10"/>
        <w:rPr>
          <w:rFonts w:asciiTheme="minorHAnsi" w:eastAsiaTheme="minorEastAsia" w:hAnsiTheme="minorHAnsi"/>
          <w:sz w:val="21"/>
          <w:szCs w:val="22"/>
        </w:rPr>
      </w:pPr>
      <w:hyperlink w:anchor="_Toc525031688" w:history="1">
        <w:r w:rsidR="00CD0720">
          <w:rPr>
            <w:rStyle w:val="ab"/>
          </w:rPr>
          <w:t>第十章近期建设规划</w:t>
        </w:r>
        <w:r w:rsidR="00CD0720">
          <w:tab/>
        </w:r>
        <w:r>
          <w:fldChar w:fldCharType="begin"/>
        </w:r>
        <w:r w:rsidR="00CD0720">
          <w:instrText xml:space="preserve"> PAGEREF _Toc525031688 \h </w:instrText>
        </w:r>
        <w:r>
          <w:fldChar w:fldCharType="separate"/>
        </w:r>
        <w:r w:rsidR="00CD0720">
          <w:t>54</w:t>
        </w:r>
        <w:r>
          <w:fldChar w:fldCharType="end"/>
        </w:r>
      </w:hyperlink>
    </w:p>
    <w:p w:rsidR="00611738" w:rsidRDefault="00E30B08">
      <w:pPr>
        <w:pStyle w:val="10"/>
        <w:rPr>
          <w:rFonts w:asciiTheme="minorHAnsi" w:eastAsiaTheme="minorEastAsia" w:hAnsiTheme="minorHAnsi"/>
          <w:sz w:val="21"/>
          <w:szCs w:val="22"/>
        </w:rPr>
      </w:pPr>
      <w:hyperlink w:anchor="_Toc525031693" w:history="1">
        <w:r w:rsidR="00CD0720">
          <w:rPr>
            <w:rStyle w:val="ab"/>
          </w:rPr>
          <w:t>第十一章规划实施保障</w:t>
        </w:r>
        <w:r w:rsidR="00CD0720">
          <w:tab/>
        </w:r>
        <w:r>
          <w:fldChar w:fldCharType="begin"/>
        </w:r>
        <w:r w:rsidR="00CD0720">
          <w:instrText xml:space="preserve"> PAGEREF _Toc525031693 \h </w:instrText>
        </w:r>
        <w:r>
          <w:fldChar w:fldCharType="separate"/>
        </w:r>
        <w:r w:rsidR="00CD0720">
          <w:t>56</w:t>
        </w:r>
        <w:r>
          <w:fldChar w:fldCharType="end"/>
        </w:r>
      </w:hyperlink>
    </w:p>
    <w:p w:rsidR="00611738" w:rsidRDefault="00E30B08">
      <w:pPr>
        <w:pStyle w:val="10"/>
        <w:rPr>
          <w:rFonts w:asciiTheme="minorHAnsi" w:eastAsiaTheme="minorEastAsia" w:hAnsiTheme="minorHAnsi"/>
          <w:sz w:val="21"/>
          <w:szCs w:val="22"/>
        </w:rPr>
      </w:pPr>
      <w:hyperlink w:anchor="_Toc525031700" w:history="1">
        <w:r w:rsidR="00CD0720">
          <w:rPr>
            <w:rStyle w:val="ab"/>
          </w:rPr>
          <w:t>第十二章附则</w:t>
        </w:r>
        <w:r w:rsidR="00CD0720">
          <w:tab/>
        </w:r>
        <w:r>
          <w:fldChar w:fldCharType="begin"/>
        </w:r>
        <w:r w:rsidR="00CD0720">
          <w:instrText xml:space="preserve"> PAGEREF _Toc525031700 \h </w:instrText>
        </w:r>
        <w:r>
          <w:fldChar w:fldCharType="separate"/>
        </w:r>
        <w:r w:rsidR="00CD0720">
          <w:t>58</w:t>
        </w:r>
        <w:r>
          <w:fldChar w:fldCharType="end"/>
        </w:r>
      </w:hyperlink>
    </w:p>
    <w:p w:rsidR="00611738" w:rsidRDefault="00E30B08">
      <w:pPr>
        <w:pStyle w:val="1"/>
        <w:sectPr w:rsidR="00611738">
          <w:headerReference w:type="even" r:id="rId7"/>
          <w:headerReference w:type="default" r:id="rId8"/>
          <w:footerReference w:type="even" r:id="rId9"/>
          <w:footerReference w:type="default" r:id="rId10"/>
          <w:headerReference w:type="first" r:id="rId11"/>
          <w:footerReference w:type="first" r:id="rId12"/>
          <w:pgSz w:w="11906" w:h="16838"/>
          <w:pgMar w:top="2041" w:right="1474" w:bottom="1474" w:left="1701" w:header="851" w:footer="992" w:gutter="0"/>
          <w:cols w:space="425"/>
          <w:docGrid w:type="linesAndChars" w:linePitch="605" w:charSpace="-1675"/>
        </w:sectPr>
      </w:pPr>
      <w:r>
        <w:fldChar w:fldCharType="end"/>
      </w:r>
    </w:p>
    <w:p w:rsidR="00611738" w:rsidRDefault="00CD0720">
      <w:pPr>
        <w:pStyle w:val="1"/>
      </w:pPr>
      <w:bookmarkStart w:id="2" w:name="_Toc525031629"/>
      <w:r>
        <w:rPr>
          <w:rFonts w:hint="eastAsia"/>
        </w:rPr>
        <w:lastRenderedPageBreak/>
        <w:t>第一章规划总则</w:t>
      </w:r>
      <w:bookmarkEnd w:id="1"/>
      <w:bookmarkEnd w:id="2"/>
    </w:p>
    <w:p w:rsidR="00611738" w:rsidRDefault="00CD0720">
      <w:pPr>
        <w:pStyle w:val="2"/>
      </w:pPr>
      <w:bookmarkStart w:id="3" w:name="_Toc497924303"/>
      <w:bookmarkStart w:id="4" w:name="_Toc525031630"/>
      <w:r>
        <w:rPr>
          <w:rFonts w:hint="eastAsia"/>
        </w:rPr>
        <w:t>第一条规划目的</w:t>
      </w:r>
      <w:bookmarkEnd w:id="3"/>
      <w:bookmarkEnd w:id="4"/>
    </w:p>
    <w:p w:rsidR="00611738" w:rsidRDefault="00CD0720">
      <w:pPr>
        <w:ind w:firstLine="624"/>
      </w:pPr>
      <w:r>
        <w:rPr>
          <w:rFonts w:hint="eastAsia"/>
        </w:rPr>
        <w:t>为提升歙县城区环境卫生管理水平，合理统筹生活垃圾处理设施建设，推进城乡生活垃圾分类收集，健全生活垃圾运输和处理系统，落实城市环境卫生设施规划用地，保持与城市发展协调，实现城乡生活垃圾减量化、资源化、无害化的规划目标，依据《中华人民共和国规划城乡法》，实施歙县城区环境卫生专项规划（</w:t>
      </w:r>
      <w:r>
        <w:rPr>
          <w:rFonts w:hint="eastAsia"/>
        </w:rPr>
        <w:t>2017-2030</w:t>
      </w:r>
      <w:r>
        <w:rPr>
          <w:rFonts w:hint="eastAsia"/>
        </w:rPr>
        <w:t>）的编制工作。</w:t>
      </w:r>
    </w:p>
    <w:p w:rsidR="00611738" w:rsidRDefault="00CD0720">
      <w:pPr>
        <w:pStyle w:val="2"/>
      </w:pPr>
      <w:bookmarkStart w:id="5" w:name="_Toc525031631"/>
      <w:bookmarkStart w:id="6" w:name="_Toc497924304"/>
      <w:r>
        <w:rPr>
          <w:rFonts w:hint="eastAsia"/>
        </w:rPr>
        <w:t>第二条规划依据</w:t>
      </w:r>
      <w:bookmarkEnd w:id="5"/>
      <w:bookmarkEnd w:id="6"/>
    </w:p>
    <w:p w:rsidR="00611738" w:rsidRDefault="00CD0720">
      <w:pPr>
        <w:pStyle w:val="3"/>
      </w:pPr>
      <w:r>
        <w:rPr>
          <w:rFonts w:hint="eastAsia"/>
        </w:rPr>
        <w:t>（</w:t>
      </w:r>
      <w:r>
        <w:rPr>
          <w:rFonts w:hint="eastAsia"/>
        </w:rPr>
        <w:t>1</w:t>
      </w:r>
      <w:r>
        <w:rPr>
          <w:rFonts w:hint="eastAsia"/>
        </w:rPr>
        <w:t>）国家有关法规和管理条例</w:t>
      </w:r>
    </w:p>
    <w:p w:rsidR="00611738" w:rsidRDefault="00CD0720">
      <w:pPr>
        <w:ind w:firstLine="624"/>
      </w:pPr>
      <w:r>
        <w:rPr>
          <w:rFonts w:hint="eastAsia"/>
        </w:rPr>
        <w:t>1.</w:t>
      </w:r>
      <w:r>
        <w:rPr>
          <w:rFonts w:hint="eastAsia"/>
        </w:rPr>
        <w:t>《中华人民共和国环境保护法》</w:t>
      </w:r>
      <w:r>
        <w:rPr>
          <w:rFonts w:hint="eastAsia"/>
        </w:rPr>
        <w:t>2015.1.1</w:t>
      </w:r>
      <w:r>
        <w:rPr>
          <w:rFonts w:hint="eastAsia"/>
        </w:rPr>
        <w:t>；</w:t>
      </w:r>
    </w:p>
    <w:p w:rsidR="00611738" w:rsidRDefault="00CD0720">
      <w:pPr>
        <w:ind w:firstLine="624"/>
      </w:pPr>
      <w:r>
        <w:rPr>
          <w:rFonts w:hint="eastAsia"/>
        </w:rPr>
        <w:t>2.</w:t>
      </w:r>
      <w:r>
        <w:rPr>
          <w:rFonts w:hint="eastAsia"/>
        </w:rPr>
        <w:t>《中华人民共和国固体废物污染环境防治法》（主席令第</w:t>
      </w:r>
      <w:r>
        <w:rPr>
          <w:rFonts w:hint="eastAsia"/>
        </w:rPr>
        <w:t xml:space="preserve"> 31 </w:t>
      </w:r>
      <w:r>
        <w:rPr>
          <w:rFonts w:hint="eastAsia"/>
        </w:rPr>
        <w:t>号）</w:t>
      </w:r>
      <w:r>
        <w:rPr>
          <w:rFonts w:hint="eastAsia"/>
        </w:rPr>
        <w:t>2005.4.1</w:t>
      </w:r>
      <w:r>
        <w:rPr>
          <w:rFonts w:hint="eastAsia"/>
        </w:rPr>
        <w:t>；</w:t>
      </w:r>
    </w:p>
    <w:p w:rsidR="00611738" w:rsidRDefault="00CD0720">
      <w:pPr>
        <w:ind w:firstLine="624"/>
      </w:pPr>
      <w:r>
        <w:rPr>
          <w:rFonts w:hint="eastAsia"/>
        </w:rPr>
        <w:t>4.</w:t>
      </w:r>
      <w:r>
        <w:rPr>
          <w:rFonts w:hint="eastAsia"/>
        </w:rPr>
        <w:t>《关于进一步加强城市生活垃圾处理工作意见的通知》</w:t>
      </w:r>
      <w:r>
        <w:rPr>
          <w:rFonts w:hint="eastAsia"/>
        </w:rPr>
        <w:t>2011</w:t>
      </w:r>
      <w:r>
        <w:rPr>
          <w:rFonts w:hint="eastAsia"/>
        </w:rPr>
        <w:t>；</w:t>
      </w:r>
    </w:p>
    <w:p w:rsidR="00611738" w:rsidRDefault="00CD0720">
      <w:pPr>
        <w:ind w:firstLine="624"/>
      </w:pPr>
      <w:r>
        <w:rPr>
          <w:rFonts w:hint="eastAsia"/>
        </w:rPr>
        <w:t>5.</w:t>
      </w:r>
      <w:r>
        <w:rPr>
          <w:rFonts w:hint="eastAsia"/>
        </w:rPr>
        <w:t>《“十三五”全国城镇生活垃圾无害化处理设施建设规划</w:t>
      </w:r>
      <w:r>
        <w:rPr>
          <w:rFonts w:hint="eastAsia"/>
        </w:rPr>
        <w:t>(</w:t>
      </w:r>
      <w:r>
        <w:rPr>
          <w:rFonts w:hint="eastAsia"/>
        </w:rPr>
        <w:t>征求意见稿</w:t>
      </w:r>
      <w:r>
        <w:rPr>
          <w:rFonts w:hint="eastAsia"/>
        </w:rPr>
        <w:t>)</w:t>
      </w:r>
      <w:r>
        <w:rPr>
          <w:rFonts w:hint="eastAsia"/>
        </w:rPr>
        <w:t>》；</w:t>
      </w:r>
    </w:p>
    <w:p w:rsidR="00611738" w:rsidRDefault="00CD0720">
      <w:pPr>
        <w:ind w:firstLine="624"/>
      </w:pPr>
      <w:r>
        <w:rPr>
          <w:rFonts w:hint="eastAsia"/>
        </w:rPr>
        <w:t>6.</w:t>
      </w:r>
      <w:r>
        <w:rPr>
          <w:rFonts w:hint="eastAsia"/>
        </w:rPr>
        <w:t>《城市市容和环境卫生管理条例》</w:t>
      </w:r>
      <w:r>
        <w:rPr>
          <w:rFonts w:hint="eastAsia"/>
        </w:rPr>
        <w:t>1992.6.28</w:t>
      </w:r>
      <w:r>
        <w:rPr>
          <w:rFonts w:hint="eastAsia"/>
        </w:rPr>
        <w:t>；</w:t>
      </w:r>
    </w:p>
    <w:p w:rsidR="00611738" w:rsidRDefault="00CD0720">
      <w:pPr>
        <w:ind w:firstLine="624"/>
      </w:pPr>
      <w:r>
        <w:rPr>
          <w:rFonts w:hint="eastAsia"/>
        </w:rPr>
        <w:t>7.</w:t>
      </w:r>
      <w:r>
        <w:rPr>
          <w:rFonts w:hint="eastAsia"/>
        </w:rPr>
        <w:t>《城市建筑垃圾管理规定》</w:t>
      </w:r>
      <w:r>
        <w:rPr>
          <w:rFonts w:hint="eastAsia"/>
        </w:rPr>
        <w:t>2005.3.23</w:t>
      </w:r>
      <w:r>
        <w:rPr>
          <w:rFonts w:hint="eastAsia"/>
        </w:rPr>
        <w:t>；</w:t>
      </w:r>
    </w:p>
    <w:p w:rsidR="00611738" w:rsidRDefault="00CD0720">
      <w:pPr>
        <w:ind w:firstLine="624"/>
      </w:pPr>
      <w:r>
        <w:rPr>
          <w:rFonts w:hint="eastAsia"/>
        </w:rPr>
        <w:t>8.</w:t>
      </w:r>
      <w:r>
        <w:rPr>
          <w:rFonts w:hint="eastAsia"/>
        </w:rPr>
        <w:t>《城市黄线管理办法》</w:t>
      </w:r>
      <w:r>
        <w:rPr>
          <w:rFonts w:hint="eastAsia"/>
        </w:rPr>
        <w:t>2005.12</w:t>
      </w:r>
      <w:r>
        <w:rPr>
          <w:rFonts w:hint="eastAsia"/>
        </w:rPr>
        <w:t>；</w:t>
      </w:r>
    </w:p>
    <w:p w:rsidR="00611738" w:rsidRDefault="00CD0720">
      <w:pPr>
        <w:ind w:firstLine="624"/>
      </w:pPr>
      <w:r>
        <w:rPr>
          <w:rFonts w:hint="eastAsia"/>
        </w:rPr>
        <w:t>9.</w:t>
      </w:r>
      <w:r>
        <w:rPr>
          <w:rFonts w:hint="eastAsia"/>
        </w:rPr>
        <w:t>《城市生活垃圾管理办法》</w:t>
      </w:r>
      <w:r>
        <w:rPr>
          <w:rFonts w:hint="eastAsia"/>
        </w:rPr>
        <w:t>2007.4.28</w:t>
      </w:r>
      <w:r>
        <w:rPr>
          <w:rFonts w:hint="eastAsia"/>
        </w:rPr>
        <w:t>；</w:t>
      </w:r>
    </w:p>
    <w:p w:rsidR="00611738" w:rsidRDefault="00CD0720">
      <w:pPr>
        <w:ind w:firstLine="624"/>
      </w:pPr>
      <w:r>
        <w:rPr>
          <w:rFonts w:hint="eastAsia"/>
        </w:rPr>
        <w:t>10.</w:t>
      </w:r>
      <w:r>
        <w:rPr>
          <w:rFonts w:hint="eastAsia"/>
        </w:rPr>
        <w:t>《城乡规划法》</w:t>
      </w:r>
      <w:r>
        <w:rPr>
          <w:rFonts w:hint="eastAsia"/>
        </w:rPr>
        <w:t>2008.1.1</w:t>
      </w:r>
      <w:r>
        <w:rPr>
          <w:rFonts w:hint="eastAsia"/>
        </w:rPr>
        <w:t>；</w:t>
      </w:r>
    </w:p>
    <w:p w:rsidR="00611738" w:rsidRDefault="00CD0720">
      <w:pPr>
        <w:pStyle w:val="3"/>
      </w:pPr>
      <w:r>
        <w:rPr>
          <w:rFonts w:hint="eastAsia"/>
        </w:rPr>
        <w:t>（</w:t>
      </w:r>
      <w:r>
        <w:rPr>
          <w:rFonts w:hint="eastAsia"/>
        </w:rPr>
        <w:t>2</w:t>
      </w:r>
      <w:r>
        <w:rPr>
          <w:rFonts w:hint="eastAsia"/>
        </w:rPr>
        <w:t>）省市管理条例和相关规划</w:t>
      </w:r>
    </w:p>
    <w:p w:rsidR="00611738" w:rsidRDefault="00CD0720">
      <w:pPr>
        <w:ind w:firstLine="624"/>
      </w:pPr>
      <w:r>
        <w:rPr>
          <w:rFonts w:hint="eastAsia"/>
        </w:rPr>
        <w:t>11.</w:t>
      </w:r>
      <w:r>
        <w:rPr>
          <w:rFonts w:hint="eastAsia"/>
        </w:rPr>
        <w:t>《黄山市城市总体规划》（</w:t>
      </w:r>
      <w:r>
        <w:rPr>
          <w:rFonts w:hint="eastAsia"/>
        </w:rPr>
        <w:t>2008</w:t>
      </w:r>
      <w:r>
        <w:rPr>
          <w:rFonts w:hint="eastAsia"/>
        </w:rPr>
        <w:t>～</w:t>
      </w:r>
      <w:r>
        <w:rPr>
          <w:rFonts w:hint="eastAsia"/>
        </w:rPr>
        <w:t>2030</w:t>
      </w:r>
      <w:r>
        <w:rPr>
          <w:rFonts w:hint="eastAsia"/>
        </w:rPr>
        <w:t>）</w:t>
      </w:r>
    </w:p>
    <w:p w:rsidR="00611738" w:rsidRDefault="00CD0720">
      <w:pPr>
        <w:ind w:firstLine="624"/>
      </w:pPr>
      <w:r>
        <w:rPr>
          <w:rFonts w:hint="eastAsia"/>
        </w:rPr>
        <w:lastRenderedPageBreak/>
        <w:t>12.</w:t>
      </w:r>
      <w:r>
        <w:rPr>
          <w:rFonts w:hint="eastAsia"/>
        </w:rPr>
        <w:t>《歙县城市总体规划》（</w:t>
      </w:r>
      <w:r>
        <w:rPr>
          <w:rFonts w:hint="eastAsia"/>
        </w:rPr>
        <w:t>2011</w:t>
      </w:r>
      <w:r>
        <w:rPr>
          <w:rFonts w:hint="eastAsia"/>
        </w:rPr>
        <w:t>～</w:t>
      </w:r>
      <w:r>
        <w:rPr>
          <w:rFonts w:hint="eastAsia"/>
        </w:rPr>
        <w:t>2030</w:t>
      </w:r>
      <w:r>
        <w:rPr>
          <w:rFonts w:hint="eastAsia"/>
        </w:rPr>
        <w:t>）</w:t>
      </w:r>
    </w:p>
    <w:p w:rsidR="00611738" w:rsidRDefault="00CD0720">
      <w:pPr>
        <w:ind w:firstLine="624"/>
      </w:pPr>
      <w:r>
        <w:rPr>
          <w:rFonts w:hint="eastAsia"/>
        </w:rPr>
        <w:t>13.</w:t>
      </w:r>
      <w:r>
        <w:rPr>
          <w:rFonts w:hint="eastAsia"/>
        </w:rPr>
        <w:t>《黄山市生活垃圾收运系统工程专项规划》</w:t>
      </w:r>
    </w:p>
    <w:p w:rsidR="00611738" w:rsidRDefault="00CD0720">
      <w:pPr>
        <w:ind w:firstLine="624"/>
      </w:pPr>
      <w:r>
        <w:rPr>
          <w:rFonts w:hint="eastAsia"/>
        </w:rPr>
        <w:t>14.</w:t>
      </w:r>
      <w:r>
        <w:rPr>
          <w:rFonts w:hint="eastAsia"/>
        </w:rPr>
        <w:t>《安徽省城市市容和环境卫生管理条例》（</w:t>
      </w:r>
      <w:r>
        <w:rPr>
          <w:rFonts w:hint="eastAsia"/>
        </w:rPr>
        <w:t>2010</w:t>
      </w:r>
      <w:r>
        <w:rPr>
          <w:rFonts w:hint="eastAsia"/>
        </w:rPr>
        <w:t>年版）</w:t>
      </w:r>
    </w:p>
    <w:p w:rsidR="00611738" w:rsidRDefault="00CD0720">
      <w:pPr>
        <w:ind w:firstLine="624"/>
      </w:pPr>
      <w:r>
        <w:rPr>
          <w:rFonts w:hint="eastAsia"/>
        </w:rPr>
        <w:t>15.</w:t>
      </w:r>
      <w:r>
        <w:rPr>
          <w:rFonts w:hint="eastAsia"/>
        </w:rPr>
        <w:t>《安徽省城市市容环境卫生专业规划技术导则》（安徽省建设厅）</w:t>
      </w:r>
      <w:r>
        <w:rPr>
          <w:rFonts w:hint="eastAsia"/>
        </w:rPr>
        <w:t>2007.6</w:t>
      </w:r>
    </w:p>
    <w:p w:rsidR="00611738" w:rsidRDefault="00CD0720">
      <w:pPr>
        <w:ind w:firstLine="624"/>
      </w:pPr>
      <w:r>
        <w:rPr>
          <w:rFonts w:hint="eastAsia"/>
        </w:rPr>
        <w:t>16.</w:t>
      </w:r>
      <w:r>
        <w:rPr>
          <w:rFonts w:hint="eastAsia"/>
        </w:rPr>
        <w:t>《安徽省建筑工程施工扬尘污染防治导则（试行）》（安徽省住房和城乡建设厅）</w:t>
      </w:r>
      <w:r>
        <w:rPr>
          <w:rFonts w:hint="eastAsia"/>
        </w:rPr>
        <w:t>2014.6</w:t>
      </w:r>
    </w:p>
    <w:p w:rsidR="00611738" w:rsidRDefault="00CD0720">
      <w:pPr>
        <w:ind w:firstLine="624"/>
      </w:pPr>
      <w:r>
        <w:t>17</w:t>
      </w:r>
      <w:r>
        <w:rPr>
          <w:rFonts w:hint="eastAsia"/>
        </w:rPr>
        <w:t>.</w:t>
      </w:r>
      <w:r>
        <w:rPr>
          <w:rFonts w:hint="eastAsia"/>
        </w:rPr>
        <w:t>黄山市城市容貌暂行标准（</w:t>
      </w:r>
      <w:r>
        <w:rPr>
          <w:rFonts w:hint="eastAsia"/>
        </w:rPr>
        <w:t>2008</w:t>
      </w:r>
      <w:r>
        <w:rPr>
          <w:rFonts w:hint="eastAsia"/>
        </w:rPr>
        <w:t>年</w:t>
      </w:r>
      <w:r>
        <w:rPr>
          <w:rFonts w:hint="eastAsia"/>
        </w:rPr>
        <w:t>3</w:t>
      </w:r>
      <w:r>
        <w:rPr>
          <w:rFonts w:hint="eastAsia"/>
        </w:rPr>
        <w:t>月</w:t>
      </w:r>
      <w:r>
        <w:rPr>
          <w:rFonts w:hint="eastAsia"/>
        </w:rPr>
        <w:t>4</w:t>
      </w:r>
      <w:r>
        <w:rPr>
          <w:rFonts w:hint="eastAsia"/>
        </w:rPr>
        <w:t>日发布）</w:t>
      </w:r>
    </w:p>
    <w:p w:rsidR="00611738" w:rsidRDefault="00CD0720">
      <w:pPr>
        <w:ind w:firstLine="624"/>
      </w:pPr>
      <w:r>
        <w:rPr>
          <w:rFonts w:hint="eastAsia"/>
        </w:rPr>
        <w:t>1</w:t>
      </w:r>
      <w:r>
        <w:t>8.</w:t>
      </w:r>
      <w:r>
        <w:rPr>
          <w:rFonts w:hint="eastAsia"/>
        </w:rPr>
        <w:t>《黄山市建筑垃圾管理暂行办法》</w:t>
      </w:r>
      <w:r>
        <w:rPr>
          <w:rFonts w:hint="eastAsia"/>
        </w:rPr>
        <w:t>(2015</w:t>
      </w:r>
      <w:r>
        <w:rPr>
          <w:rFonts w:hint="eastAsia"/>
        </w:rPr>
        <w:t>年</w:t>
      </w:r>
      <w:r>
        <w:rPr>
          <w:rFonts w:hint="eastAsia"/>
        </w:rPr>
        <w:t>)</w:t>
      </w:r>
    </w:p>
    <w:p w:rsidR="00611738" w:rsidRDefault="00CD0720">
      <w:pPr>
        <w:ind w:firstLine="624"/>
      </w:pPr>
      <w:r>
        <w:t>19.</w:t>
      </w:r>
      <w:r>
        <w:rPr>
          <w:rFonts w:hint="eastAsia"/>
        </w:rPr>
        <w:t>《黄山市数字华城市管理实施办法（送审稿）》（黄山市城管局）</w:t>
      </w:r>
    </w:p>
    <w:p w:rsidR="00611738" w:rsidRDefault="00CD0720">
      <w:pPr>
        <w:ind w:firstLine="624"/>
      </w:pPr>
      <w:r>
        <w:t>20.</w:t>
      </w:r>
      <w:r>
        <w:rPr>
          <w:rFonts w:hint="eastAsia"/>
        </w:rPr>
        <w:t>《黄山市城市市容和环境卫生管理规定》（</w:t>
      </w:r>
      <w:r>
        <w:rPr>
          <w:rFonts w:hint="eastAsia"/>
        </w:rPr>
        <w:t>2017</w:t>
      </w:r>
      <w:r>
        <w:rPr>
          <w:rFonts w:hint="eastAsia"/>
        </w:rPr>
        <w:t>年</w:t>
      </w:r>
      <w:r>
        <w:rPr>
          <w:rFonts w:hint="eastAsia"/>
        </w:rPr>
        <w:t>9</w:t>
      </w:r>
      <w:r>
        <w:rPr>
          <w:rFonts w:hint="eastAsia"/>
        </w:rPr>
        <w:t>月</w:t>
      </w:r>
      <w:r>
        <w:rPr>
          <w:rFonts w:hint="eastAsia"/>
        </w:rPr>
        <w:t>1</w:t>
      </w:r>
      <w:r>
        <w:rPr>
          <w:rFonts w:hint="eastAsia"/>
        </w:rPr>
        <w:t>日实施）</w:t>
      </w:r>
    </w:p>
    <w:p w:rsidR="00611738" w:rsidRDefault="00CD0720">
      <w:pPr>
        <w:ind w:firstLine="624"/>
      </w:pPr>
      <w:r>
        <w:t>21</w:t>
      </w:r>
      <w:r>
        <w:rPr>
          <w:rFonts w:hint="eastAsia"/>
        </w:rPr>
        <w:t>.</w:t>
      </w:r>
      <w:r>
        <w:rPr>
          <w:rFonts w:hint="eastAsia"/>
        </w:rPr>
        <w:t>《歙县国家历史文化名城保护规划》（</w:t>
      </w:r>
      <w:r>
        <w:rPr>
          <w:rFonts w:hint="eastAsia"/>
        </w:rPr>
        <w:t>2016</w:t>
      </w:r>
      <w:r>
        <w:rPr>
          <w:rFonts w:hint="eastAsia"/>
        </w:rPr>
        <w:t>年）</w:t>
      </w:r>
    </w:p>
    <w:p w:rsidR="00611738" w:rsidRDefault="00CD0720">
      <w:pPr>
        <w:ind w:firstLine="624"/>
      </w:pPr>
      <w:r>
        <w:t>22</w:t>
      </w:r>
      <w:r>
        <w:rPr>
          <w:rFonts w:hint="eastAsia"/>
        </w:rPr>
        <w:t>.</w:t>
      </w:r>
      <w:r>
        <w:rPr>
          <w:rFonts w:hint="eastAsia"/>
        </w:rPr>
        <w:t>《歙县徽州古城保护条例》（</w:t>
      </w:r>
      <w:r>
        <w:rPr>
          <w:rFonts w:hint="eastAsia"/>
        </w:rPr>
        <w:t>2016</w:t>
      </w:r>
      <w:r>
        <w:rPr>
          <w:rFonts w:hint="eastAsia"/>
        </w:rPr>
        <w:t>年）</w:t>
      </w:r>
    </w:p>
    <w:p w:rsidR="00611738" w:rsidRDefault="00CD0720">
      <w:pPr>
        <w:ind w:firstLine="624"/>
      </w:pPr>
      <w:r>
        <w:t>23.</w:t>
      </w:r>
      <w:r>
        <w:rPr>
          <w:rFonts w:hint="eastAsia"/>
        </w:rPr>
        <w:t>《歙县全域旅游建设三年计划（</w:t>
      </w:r>
      <w:r>
        <w:rPr>
          <w:rFonts w:hint="eastAsia"/>
        </w:rPr>
        <w:t>2016</w:t>
      </w:r>
      <w:r>
        <w:rPr>
          <w:rFonts w:hint="eastAsia"/>
        </w:rPr>
        <w:t>年</w:t>
      </w:r>
      <w:r>
        <w:rPr>
          <w:rFonts w:hint="eastAsia"/>
        </w:rPr>
        <w:t>-2018</w:t>
      </w:r>
      <w:r>
        <w:rPr>
          <w:rFonts w:hint="eastAsia"/>
        </w:rPr>
        <w:t>年）》</w:t>
      </w:r>
    </w:p>
    <w:p w:rsidR="00611738" w:rsidRDefault="00CD0720">
      <w:pPr>
        <w:pStyle w:val="3"/>
      </w:pPr>
      <w:r>
        <w:rPr>
          <w:rFonts w:hint="eastAsia"/>
        </w:rPr>
        <w:t>（</w:t>
      </w:r>
      <w:r>
        <w:rPr>
          <w:rFonts w:hint="eastAsia"/>
        </w:rPr>
        <w:t>3</w:t>
      </w:r>
      <w:r>
        <w:rPr>
          <w:rFonts w:hint="eastAsia"/>
        </w:rPr>
        <w:t>）相关标准和规范</w:t>
      </w:r>
    </w:p>
    <w:p w:rsidR="00611738" w:rsidRDefault="00CD0720">
      <w:pPr>
        <w:ind w:firstLine="624"/>
      </w:pPr>
      <w:r>
        <w:t>24</w:t>
      </w:r>
      <w:r>
        <w:rPr>
          <w:rFonts w:hint="eastAsia"/>
        </w:rPr>
        <w:t>.</w:t>
      </w:r>
      <w:r>
        <w:rPr>
          <w:rFonts w:hint="eastAsia"/>
        </w:rPr>
        <w:t>《城市环境卫生设施规划规范》（</w:t>
      </w:r>
      <w:r>
        <w:rPr>
          <w:rFonts w:hint="eastAsia"/>
        </w:rPr>
        <w:t>GB50337</w:t>
      </w:r>
      <w:r>
        <w:rPr>
          <w:rFonts w:hint="eastAsia"/>
        </w:rPr>
        <w:t>－</w:t>
      </w:r>
      <w:r>
        <w:rPr>
          <w:rFonts w:hint="eastAsia"/>
        </w:rPr>
        <w:t>2003</w:t>
      </w:r>
      <w:r>
        <w:rPr>
          <w:rFonts w:hint="eastAsia"/>
        </w:rPr>
        <w:t>）</w:t>
      </w:r>
    </w:p>
    <w:p w:rsidR="00611738" w:rsidRDefault="00CD0720">
      <w:pPr>
        <w:ind w:firstLine="624"/>
      </w:pPr>
      <w:r>
        <w:t>25.</w:t>
      </w:r>
      <w:r>
        <w:rPr>
          <w:rFonts w:hint="eastAsia"/>
        </w:rPr>
        <w:t>《生活垃圾卫生填埋技术规范》（</w:t>
      </w:r>
      <w:r>
        <w:rPr>
          <w:rFonts w:hint="eastAsia"/>
        </w:rPr>
        <w:t>CJJ17</w:t>
      </w:r>
      <w:r>
        <w:rPr>
          <w:rFonts w:hint="eastAsia"/>
        </w:rPr>
        <w:t>－</w:t>
      </w:r>
      <w:r>
        <w:rPr>
          <w:rFonts w:hint="eastAsia"/>
        </w:rPr>
        <w:t>2003</w:t>
      </w:r>
      <w:r>
        <w:rPr>
          <w:rFonts w:hint="eastAsia"/>
        </w:rPr>
        <w:t>）</w:t>
      </w:r>
    </w:p>
    <w:p w:rsidR="00611738" w:rsidRDefault="00CD0720">
      <w:pPr>
        <w:ind w:firstLine="624"/>
      </w:pPr>
      <w:r>
        <w:t>26</w:t>
      </w:r>
      <w:r>
        <w:rPr>
          <w:rFonts w:hint="eastAsia"/>
        </w:rPr>
        <w:t>.</w:t>
      </w:r>
      <w:r>
        <w:rPr>
          <w:rFonts w:hint="eastAsia"/>
        </w:rPr>
        <w:t>《生活垃圾卫生填埋技术规范》（</w:t>
      </w:r>
      <w:r>
        <w:rPr>
          <w:rFonts w:hint="eastAsia"/>
        </w:rPr>
        <w:t>CJJ17</w:t>
      </w:r>
      <w:r>
        <w:rPr>
          <w:rFonts w:hint="eastAsia"/>
        </w:rPr>
        <w:t>－</w:t>
      </w:r>
      <w:r>
        <w:rPr>
          <w:rFonts w:hint="eastAsia"/>
        </w:rPr>
        <w:t>2003</w:t>
      </w:r>
      <w:r>
        <w:rPr>
          <w:rFonts w:hint="eastAsia"/>
        </w:rPr>
        <w:t>）</w:t>
      </w:r>
    </w:p>
    <w:p w:rsidR="00611738" w:rsidRDefault="00CD0720">
      <w:pPr>
        <w:ind w:firstLine="624"/>
      </w:pPr>
      <w:r>
        <w:t>27</w:t>
      </w:r>
      <w:r>
        <w:rPr>
          <w:rFonts w:hint="eastAsia"/>
        </w:rPr>
        <w:t>.</w:t>
      </w:r>
      <w:r>
        <w:rPr>
          <w:rFonts w:hint="eastAsia"/>
        </w:rPr>
        <w:t>《生活垃圾焚烧处理工程技术规范》（</w:t>
      </w:r>
      <w:r>
        <w:rPr>
          <w:rFonts w:hint="eastAsia"/>
        </w:rPr>
        <w:t>CJJ90</w:t>
      </w:r>
      <w:r>
        <w:rPr>
          <w:rFonts w:hint="eastAsia"/>
        </w:rPr>
        <w:t>－</w:t>
      </w:r>
      <w:r>
        <w:rPr>
          <w:rFonts w:hint="eastAsia"/>
        </w:rPr>
        <w:t>2002</w:t>
      </w:r>
      <w:r>
        <w:rPr>
          <w:rFonts w:hint="eastAsia"/>
        </w:rPr>
        <w:t>）；</w:t>
      </w:r>
    </w:p>
    <w:p w:rsidR="00611738" w:rsidRDefault="00CD0720">
      <w:pPr>
        <w:ind w:firstLine="624"/>
      </w:pPr>
      <w:r>
        <w:rPr>
          <w:rFonts w:hint="eastAsia"/>
        </w:rPr>
        <w:t>2</w:t>
      </w:r>
      <w:r>
        <w:t>8</w:t>
      </w:r>
      <w:r>
        <w:rPr>
          <w:rFonts w:hint="eastAsia"/>
        </w:rPr>
        <w:t>.</w:t>
      </w:r>
      <w:r>
        <w:rPr>
          <w:rFonts w:hint="eastAsia"/>
        </w:rPr>
        <w:t>《生活垃圾处理技术指南》（建城</w:t>
      </w:r>
      <w:r>
        <w:rPr>
          <w:rFonts w:hint="eastAsia"/>
        </w:rPr>
        <w:t xml:space="preserve">[2010]61 </w:t>
      </w:r>
      <w:r>
        <w:rPr>
          <w:rFonts w:hint="eastAsia"/>
        </w:rPr>
        <w:t>号）</w:t>
      </w:r>
    </w:p>
    <w:p w:rsidR="00611738" w:rsidRDefault="00CD0720">
      <w:pPr>
        <w:ind w:firstLine="624"/>
      </w:pPr>
      <w:r>
        <w:rPr>
          <w:rFonts w:hint="eastAsia"/>
        </w:rPr>
        <w:t>2</w:t>
      </w:r>
      <w:r>
        <w:t>9</w:t>
      </w:r>
      <w:r>
        <w:rPr>
          <w:rFonts w:hint="eastAsia"/>
        </w:rPr>
        <w:t>.</w:t>
      </w:r>
      <w:r>
        <w:rPr>
          <w:rFonts w:hint="eastAsia"/>
        </w:rPr>
        <w:t>《建筑垃圾处理技术规范》（</w:t>
      </w:r>
      <w:r>
        <w:rPr>
          <w:rFonts w:hint="eastAsia"/>
        </w:rPr>
        <w:t>CJJ134-2009</w:t>
      </w:r>
      <w:r>
        <w:rPr>
          <w:rFonts w:hint="eastAsia"/>
        </w:rPr>
        <w:t>）</w:t>
      </w:r>
    </w:p>
    <w:p w:rsidR="00611738" w:rsidRDefault="00CD0720">
      <w:pPr>
        <w:ind w:firstLine="624"/>
      </w:pPr>
      <w:r>
        <w:lastRenderedPageBreak/>
        <w:t>30</w:t>
      </w:r>
      <w:r>
        <w:rPr>
          <w:rFonts w:hint="eastAsia"/>
        </w:rPr>
        <w:t>.</w:t>
      </w:r>
      <w:r>
        <w:rPr>
          <w:rFonts w:hint="eastAsia"/>
        </w:rPr>
        <w:t>《城市粪便处理厂设计规范》（</w:t>
      </w:r>
      <w:r>
        <w:rPr>
          <w:rFonts w:hint="eastAsia"/>
        </w:rPr>
        <w:t>CJJ64</w:t>
      </w:r>
      <w:r>
        <w:rPr>
          <w:rFonts w:hint="eastAsia"/>
        </w:rPr>
        <w:t>－</w:t>
      </w:r>
      <w:r>
        <w:rPr>
          <w:rFonts w:hint="eastAsia"/>
        </w:rPr>
        <w:t>2009</w:t>
      </w:r>
      <w:r>
        <w:rPr>
          <w:rFonts w:hint="eastAsia"/>
        </w:rPr>
        <w:t>）</w:t>
      </w:r>
    </w:p>
    <w:p w:rsidR="00611738" w:rsidRDefault="00CD0720">
      <w:pPr>
        <w:ind w:firstLine="624"/>
      </w:pPr>
      <w:r>
        <w:t>31</w:t>
      </w:r>
      <w:r>
        <w:rPr>
          <w:rFonts w:hint="eastAsia"/>
        </w:rPr>
        <w:t>.</w:t>
      </w:r>
      <w:r>
        <w:rPr>
          <w:rFonts w:hint="eastAsia"/>
        </w:rPr>
        <w:t>《城市环境卫生质量标准》（建标（</w:t>
      </w:r>
      <w:r>
        <w:rPr>
          <w:rFonts w:hint="eastAsia"/>
        </w:rPr>
        <w:t>1997</w:t>
      </w:r>
      <w:r>
        <w:rPr>
          <w:rFonts w:hint="eastAsia"/>
        </w:rPr>
        <w:t>）</w:t>
      </w:r>
      <w:r>
        <w:rPr>
          <w:rFonts w:hint="eastAsia"/>
        </w:rPr>
        <w:t xml:space="preserve">21 </w:t>
      </w:r>
      <w:r>
        <w:rPr>
          <w:rFonts w:hint="eastAsia"/>
        </w:rPr>
        <w:t>号）；</w:t>
      </w:r>
    </w:p>
    <w:p w:rsidR="00611738" w:rsidRDefault="00CD0720">
      <w:pPr>
        <w:ind w:firstLine="624"/>
      </w:pPr>
      <w:r>
        <w:t>32</w:t>
      </w:r>
      <w:r>
        <w:rPr>
          <w:rFonts w:hint="eastAsia"/>
        </w:rPr>
        <w:t>.</w:t>
      </w:r>
      <w:r>
        <w:rPr>
          <w:rFonts w:hint="eastAsia"/>
        </w:rPr>
        <w:t>《城镇环境卫生设施设置标准》（</w:t>
      </w:r>
      <w:r>
        <w:rPr>
          <w:rFonts w:hint="eastAsia"/>
        </w:rPr>
        <w:t>CJJ27</w:t>
      </w:r>
      <w:r>
        <w:rPr>
          <w:rFonts w:hint="eastAsia"/>
        </w:rPr>
        <w:t>－</w:t>
      </w:r>
      <w:r>
        <w:rPr>
          <w:rFonts w:hint="eastAsia"/>
        </w:rPr>
        <w:t>2005</w:t>
      </w:r>
      <w:r>
        <w:rPr>
          <w:rFonts w:hint="eastAsia"/>
        </w:rPr>
        <w:t>，</w:t>
      </w:r>
      <w:r>
        <w:rPr>
          <w:rFonts w:hint="eastAsia"/>
        </w:rPr>
        <w:t>J406</w:t>
      </w:r>
      <w:r>
        <w:rPr>
          <w:rFonts w:hint="eastAsia"/>
        </w:rPr>
        <w:t>—</w:t>
      </w:r>
      <w:r>
        <w:rPr>
          <w:rFonts w:hint="eastAsia"/>
        </w:rPr>
        <w:t>2005</w:t>
      </w:r>
      <w:r>
        <w:rPr>
          <w:rFonts w:hint="eastAsia"/>
        </w:rPr>
        <w:t>）；</w:t>
      </w:r>
    </w:p>
    <w:p w:rsidR="00611738" w:rsidRDefault="00CD0720">
      <w:pPr>
        <w:ind w:firstLine="624"/>
      </w:pPr>
      <w:r>
        <w:t>33</w:t>
      </w:r>
      <w:r>
        <w:rPr>
          <w:rFonts w:hint="eastAsia"/>
        </w:rPr>
        <w:t>.</w:t>
      </w:r>
      <w:r>
        <w:rPr>
          <w:rFonts w:hint="eastAsia"/>
        </w:rPr>
        <w:t>《生活垃圾转运站工程项目建设标准》（建标</w:t>
      </w:r>
      <w:r>
        <w:rPr>
          <w:rFonts w:hint="eastAsia"/>
        </w:rPr>
        <w:t xml:space="preserve"> 117</w:t>
      </w:r>
      <w:r>
        <w:rPr>
          <w:rFonts w:hint="eastAsia"/>
        </w:rPr>
        <w:t>－</w:t>
      </w:r>
      <w:r>
        <w:rPr>
          <w:rFonts w:hint="eastAsia"/>
        </w:rPr>
        <w:t>2009</w:t>
      </w:r>
      <w:r>
        <w:rPr>
          <w:rFonts w:hint="eastAsia"/>
        </w:rPr>
        <w:t>）；</w:t>
      </w:r>
    </w:p>
    <w:p w:rsidR="00611738" w:rsidRDefault="00CD0720">
      <w:pPr>
        <w:ind w:firstLine="624"/>
      </w:pPr>
      <w:r>
        <w:t>34</w:t>
      </w:r>
      <w:r>
        <w:rPr>
          <w:rFonts w:hint="eastAsia"/>
        </w:rPr>
        <w:t>.</w:t>
      </w:r>
      <w:r>
        <w:rPr>
          <w:rFonts w:hint="eastAsia"/>
        </w:rPr>
        <w:t>《生活垃圾卫生填埋处理工程项目建设标准》（建标</w:t>
      </w:r>
      <w:r>
        <w:rPr>
          <w:rFonts w:hint="eastAsia"/>
        </w:rPr>
        <w:t xml:space="preserve"> 124-2009</w:t>
      </w:r>
      <w:r>
        <w:rPr>
          <w:rFonts w:hint="eastAsia"/>
        </w:rPr>
        <w:t>）</w:t>
      </w:r>
    </w:p>
    <w:p w:rsidR="00611738" w:rsidRDefault="00CD0720">
      <w:pPr>
        <w:ind w:firstLine="624"/>
      </w:pPr>
      <w:r>
        <w:t>35</w:t>
      </w:r>
      <w:r>
        <w:rPr>
          <w:rFonts w:hint="eastAsia"/>
        </w:rPr>
        <w:t>.</w:t>
      </w:r>
      <w:r>
        <w:rPr>
          <w:rFonts w:hint="eastAsia"/>
        </w:rPr>
        <w:t>《城市生活垃圾焚烧处理工程项目建设标准》（建标</w:t>
      </w:r>
      <w:r>
        <w:rPr>
          <w:rFonts w:hint="eastAsia"/>
        </w:rPr>
        <w:t xml:space="preserve">[2001]213 </w:t>
      </w:r>
      <w:r>
        <w:rPr>
          <w:rFonts w:hint="eastAsia"/>
        </w:rPr>
        <w:t>号发布）</w:t>
      </w:r>
    </w:p>
    <w:p w:rsidR="00611738" w:rsidRDefault="00CD0720">
      <w:pPr>
        <w:ind w:firstLine="624"/>
      </w:pPr>
      <w:r>
        <w:rPr>
          <w:rFonts w:hint="eastAsia"/>
        </w:rPr>
        <w:t>3</w:t>
      </w:r>
      <w:r>
        <w:t>6</w:t>
      </w:r>
      <w:r>
        <w:rPr>
          <w:rFonts w:hint="eastAsia"/>
        </w:rPr>
        <w:t>.</w:t>
      </w:r>
      <w:r>
        <w:rPr>
          <w:rFonts w:hint="eastAsia"/>
        </w:rPr>
        <w:t>《生活垃圾填埋场无害化评价标准》（</w:t>
      </w:r>
      <w:r>
        <w:rPr>
          <w:rFonts w:hint="eastAsia"/>
        </w:rPr>
        <w:t>CJJ/T107</w:t>
      </w:r>
      <w:r>
        <w:rPr>
          <w:rFonts w:hint="eastAsia"/>
        </w:rPr>
        <w:t>－</w:t>
      </w:r>
      <w:r>
        <w:rPr>
          <w:rFonts w:hint="eastAsia"/>
        </w:rPr>
        <w:t>2005</w:t>
      </w:r>
      <w:r>
        <w:rPr>
          <w:rFonts w:hint="eastAsia"/>
        </w:rPr>
        <w:t>）</w:t>
      </w:r>
    </w:p>
    <w:p w:rsidR="00611738" w:rsidRDefault="00CD0720">
      <w:pPr>
        <w:ind w:firstLine="624"/>
      </w:pPr>
      <w:r>
        <w:rPr>
          <w:rFonts w:hint="eastAsia"/>
        </w:rPr>
        <w:t>3</w:t>
      </w:r>
      <w:r>
        <w:t>7</w:t>
      </w:r>
      <w:r>
        <w:rPr>
          <w:rFonts w:hint="eastAsia"/>
        </w:rPr>
        <w:t>.</w:t>
      </w:r>
      <w:r>
        <w:rPr>
          <w:rFonts w:hint="eastAsia"/>
        </w:rPr>
        <w:t>《城市生活垃圾处理及污染防治技术政策》（建设部、环保总局、科技部建城</w:t>
      </w:r>
      <w:r>
        <w:rPr>
          <w:rFonts w:hint="eastAsia"/>
        </w:rPr>
        <w:t xml:space="preserve">[2000]120 </w:t>
      </w:r>
      <w:r>
        <w:rPr>
          <w:rFonts w:hint="eastAsia"/>
        </w:rPr>
        <w:t>号）</w:t>
      </w:r>
    </w:p>
    <w:p w:rsidR="00611738" w:rsidRDefault="00CD0720">
      <w:pPr>
        <w:ind w:firstLine="624"/>
      </w:pPr>
      <w:r>
        <w:rPr>
          <w:rFonts w:hint="eastAsia"/>
        </w:rPr>
        <w:t>3</w:t>
      </w:r>
      <w:r>
        <w:t>8</w:t>
      </w:r>
      <w:r>
        <w:rPr>
          <w:rFonts w:hint="eastAsia"/>
        </w:rPr>
        <w:t>.</w:t>
      </w:r>
      <w:r>
        <w:rPr>
          <w:rFonts w:hint="eastAsia"/>
        </w:rPr>
        <w:t>《生活垃圾填埋污染控制标准》（</w:t>
      </w:r>
      <w:r>
        <w:rPr>
          <w:rFonts w:hint="eastAsia"/>
        </w:rPr>
        <w:t>GB16889</w:t>
      </w:r>
      <w:r>
        <w:rPr>
          <w:rFonts w:hint="eastAsia"/>
        </w:rPr>
        <w:t>－</w:t>
      </w:r>
      <w:r>
        <w:rPr>
          <w:rFonts w:hint="eastAsia"/>
        </w:rPr>
        <w:t>2008</w:t>
      </w:r>
      <w:r>
        <w:rPr>
          <w:rFonts w:hint="eastAsia"/>
        </w:rPr>
        <w:t>）</w:t>
      </w:r>
    </w:p>
    <w:p w:rsidR="00611738" w:rsidRDefault="00CD0720">
      <w:pPr>
        <w:ind w:firstLine="624"/>
      </w:pPr>
      <w:r>
        <w:rPr>
          <w:rFonts w:hint="eastAsia"/>
        </w:rPr>
        <w:t>3</w:t>
      </w:r>
      <w:r>
        <w:t>9</w:t>
      </w:r>
      <w:r>
        <w:rPr>
          <w:rFonts w:hint="eastAsia"/>
        </w:rPr>
        <w:t>.</w:t>
      </w:r>
      <w:r>
        <w:rPr>
          <w:rFonts w:hint="eastAsia"/>
        </w:rPr>
        <w:t>《生活垃圾焚烧污染控制标准》（</w:t>
      </w:r>
      <w:r>
        <w:rPr>
          <w:rFonts w:hint="eastAsia"/>
        </w:rPr>
        <w:t>GB18485</w:t>
      </w:r>
      <w:r>
        <w:rPr>
          <w:rFonts w:hint="eastAsia"/>
        </w:rPr>
        <w:t>－</w:t>
      </w:r>
      <w:r>
        <w:rPr>
          <w:rFonts w:hint="eastAsia"/>
        </w:rPr>
        <w:t>2000</w:t>
      </w:r>
      <w:r>
        <w:rPr>
          <w:rFonts w:hint="eastAsia"/>
        </w:rPr>
        <w:t>）</w:t>
      </w:r>
    </w:p>
    <w:p w:rsidR="00611738" w:rsidRDefault="00CD0720">
      <w:pPr>
        <w:ind w:firstLine="624"/>
      </w:pPr>
      <w:r>
        <w:t>40</w:t>
      </w:r>
      <w:r>
        <w:rPr>
          <w:rFonts w:hint="eastAsia"/>
        </w:rPr>
        <w:t>.</w:t>
      </w:r>
      <w:r>
        <w:rPr>
          <w:rFonts w:hint="eastAsia"/>
        </w:rPr>
        <w:t>《医疗垃圾焚烧环境卫生标准》（</w:t>
      </w:r>
      <w:r>
        <w:rPr>
          <w:rFonts w:hint="eastAsia"/>
        </w:rPr>
        <w:t>CJ3036</w:t>
      </w:r>
      <w:r>
        <w:rPr>
          <w:rFonts w:hint="eastAsia"/>
        </w:rPr>
        <w:t>－</w:t>
      </w:r>
      <w:r>
        <w:rPr>
          <w:rFonts w:hint="eastAsia"/>
        </w:rPr>
        <w:t>1995</w:t>
      </w:r>
      <w:r>
        <w:rPr>
          <w:rFonts w:hint="eastAsia"/>
        </w:rPr>
        <w:t>）</w:t>
      </w:r>
    </w:p>
    <w:p w:rsidR="00611738" w:rsidRDefault="00CD0720">
      <w:pPr>
        <w:ind w:firstLine="624"/>
      </w:pPr>
      <w:r>
        <w:t>41</w:t>
      </w:r>
      <w:r>
        <w:rPr>
          <w:rFonts w:hint="eastAsia"/>
        </w:rPr>
        <w:t>.</w:t>
      </w:r>
      <w:r>
        <w:rPr>
          <w:rFonts w:hint="eastAsia"/>
        </w:rPr>
        <w:t>《危险废物污染防治技术政策》（环保总局、国家经贸委、科技部环发</w:t>
      </w:r>
      <w:r>
        <w:rPr>
          <w:rFonts w:hint="eastAsia"/>
        </w:rPr>
        <w:t xml:space="preserve">2001]199 </w:t>
      </w:r>
      <w:r>
        <w:rPr>
          <w:rFonts w:hint="eastAsia"/>
        </w:rPr>
        <w:t>号）</w:t>
      </w:r>
    </w:p>
    <w:p w:rsidR="00611738" w:rsidRDefault="00CD0720">
      <w:pPr>
        <w:ind w:firstLine="624"/>
      </w:pPr>
      <w:r>
        <w:t>42</w:t>
      </w:r>
      <w:r>
        <w:rPr>
          <w:rFonts w:hint="eastAsia"/>
        </w:rPr>
        <w:t>.</w:t>
      </w:r>
      <w:r>
        <w:rPr>
          <w:rFonts w:hint="eastAsia"/>
        </w:rPr>
        <w:t>《中华人民共和国国家标准城市容貌标准》（</w:t>
      </w:r>
      <w:r>
        <w:rPr>
          <w:rFonts w:hint="eastAsia"/>
        </w:rPr>
        <w:t>GB50449-2008</w:t>
      </w:r>
      <w:r>
        <w:rPr>
          <w:rFonts w:hint="eastAsia"/>
        </w:rPr>
        <w:t>）</w:t>
      </w:r>
    </w:p>
    <w:p w:rsidR="00611738" w:rsidRDefault="00CD0720">
      <w:pPr>
        <w:ind w:firstLine="624"/>
      </w:pPr>
      <w:r>
        <w:t>43</w:t>
      </w:r>
      <w:r>
        <w:rPr>
          <w:rFonts w:hint="eastAsia"/>
        </w:rPr>
        <w:t xml:space="preserve">. </w:t>
      </w:r>
      <w:r>
        <w:rPr>
          <w:rFonts w:hint="eastAsia"/>
        </w:rPr>
        <w:t>国家有关空气环境标准、水环境标准及有关恶臭控制、噪声防治等方面的环境标准。</w:t>
      </w:r>
    </w:p>
    <w:p w:rsidR="00611738" w:rsidRDefault="00CD0720">
      <w:pPr>
        <w:pStyle w:val="2"/>
      </w:pPr>
      <w:bookmarkStart w:id="7" w:name="_Toc497924305"/>
      <w:bookmarkStart w:id="8" w:name="_Toc525031632"/>
      <w:r>
        <w:rPr>
          <w:rFonts w:hint="eastAsia"/>
        </w:rPr>
        <w:lastRenderedPageBreak/>
        <w:t>第三条规划指导思想</w:t>
      </w:r>
      <w:bookmarkEnd w:id="7"/>
      <w:bookmarkEnd w:id="8"/>
    </w:p>
    <w:p w:rsidR="00611738" w:rsidRDefault="00CD0720">
      <w:pPr>
        <w:ind w:firstLine="624"/>
      </w:pPr>
      <w:r>
        <w:rPr>
          <w:rFonts w:hint="eastAsia"/>
        </w:rPr>
        <w:t>（</w:t>
      </w:r>
      <w:r>
        <w:rPr>
          <w:rFonts w:hint="eastAsia"/>
        </w:rPr>
        <w:t>1</w:t>
      </w:r>
      <w:r>
        <w:rPr>
          <w:rFonts w:hint="eastAsia"/>
        </w:rPr>
        <w:t>）贯彻落实环境保护基本国策和可持续发展战略，明确环卫工作发展目标，以加强环卫设施建设和管理为规划的着力点，促进环卫事业的健康发展。</w:t>
      </w:r>
    </w:p>
    <w:p w:rsidR="00611738" w:rsidRDefault="00CD0720">
      <w:pPr>
        <w:ind w:firstLine="624"/>
      </w:pPr>
      <w:r>
        <w:rPr>
          <w:rFonts w:hint="eastAsia"/>
        </w:rPr>
        <w:t>（</w:t>
      </w:r>
      <w:r>
        <w:rPr>
          <w:rFonts w:hint="eastAsia"/>
        </w:rPr>
        <w:t>2</w:t>
      </w:r>
      <w:r>
        <w:rPr>
          <w:rFonts w:hint="eastAsia"/>
        </w:rPr>
        <w:t>）突出歙县特点和地域特色的思想，依靠科技进步、因地制宜，采用先进工艺技术，全面提高城市生活垃圾收集、运输、处理与处置的科技水平和管理水平，努力实现城市生活垃圾处理、处置无害化。</w:t>
      </w:r>
    </w:p>
    <w:p w:rsidR="00611738" w:rsidRDefault="00CD0720">
      <w:pPr>
        <w:ind w:firstLine="624"/>
      </w:pPr>
      <w:r>
        <w:rPr>
          <w:rFonts w:hint="eastAsia"/>
        </w:rPr>
        <w:t>（</w:t>
      </w:r>
      <w:r>
        <w:rPr>
          <w:rFonts w:hint="eastAsia"/>
        </w:rPr>
        <w:t>3</w:t>
      </w:r>
      <w:r>
        <w:rPr>
          <w:rFonts w:hint="eastAsia"/>
        </w:rPr>
        <w:t>）确立对城市生活垃圾进行全程管理的思路。从垃圾产生、收集、运输、处理、处置各个环节入手，提高资源化利用程度，推进垃圾的减量化。</w:t>
      </w:r>
    </w:p>
    <w:p w:rsidR="00611738" w:rsidRDefault="00CD0720">
      <w:pPr>
        <w:ind w:firstLine="624"/>
      </w:pPr>
      <w:r>
        <w:rPr>
          <w:rFonts w:hint="eastAsia"/>
        </w:rPr>
        <w:t>（</w:t>
      </w:r>
      <w:r>
        <w:rPr>
          <w:rFonts w:hint="eastAsia"/>
        </w:rPr>
        <w:t>4</w:t>
      </w:r>
      <w:r>
        <w:rPr>
          <w:rFonts w:hint="eastAsia"/>
        </w:rPr>
        <w:t>）贯彻全面规划、合理布局、综合利用、化害为利、保护环境、清洁城市的思想。</w:t>
      </w:r>
    </w:p>
    <w:p w:rsidR="00611738" w:rsidRDefault="00CD0720">
      <w:pPr>
        <w:pStyle w:val="2"/>
      </w:pPr>
      <w:bookmarkStart w:id="9" w:name="_Toc497924306"/>
      <w:bookmarkStart w:id="10" w:name="_Toc525031633"/>
      <w:r>
        <w:rPr>
          <w:rFonts w:hint="eastAsia"/>
        </w:rPr>
        <w:t>第四条规划原则</w:t>
      </w:r>
      <w:bookmarkEnd w:id="9"/>
      <w:bookmarkEnd w:id="10"/>
    </w:p>
    <w:p w:rsidR="00611738" w:rsidRDefault="00CD0720">
      <w:pPr>
        <w:ind w:firstLine="624"/>
      </w:pPr>
      <w:r>
        <w:rPr>
          <w:rFonts w:hint="eastAsia"/>
        </w:rPr>
        <w:t>（</w:t>
      </w:r>
      <w:r>
        <w:rPr>
          <w:rFonts w:hint="eastAsia"/>
        </w:rPr>
        <w:t>1</w:t>
      </w:r>
      <w:r>
        <w:rPr>
          <w:rFonts w:hint="eastAsia"/>
        </w:rPr>
        <w:t>）协调性。与城市总体规划、国民经济发展规划相协调的原则。环卫设施专项规划是城市总体规划中专项规划的重要内容，因此，本规划必须服从歙县城市总体规划、国民经济社会发展规划，并以城市建设发展进程、国民经济社会现状和发展状况为主要规划依据。</w:t>
      </w:r>
    </w:p>
    <w:p w:rsidR="00611738" w:rsidRDefault="00CD0720">
      <w:pPr>
        <w:ind w:firstLine="624"/>
      </w:pPr>
      <w:r>
        <w:rPr>
          <w:rFonts w:hint="eastAsia"/>
        </w:rPr>
        <w:t>（</w:t>
      </w:r>
      <w:r>
        <w:rPr>
          <w:rFonts w:hint="eastAsia"/>
        </w:rPr>
        <w:t>2</w:t>
      </w:r>
      <w:r>
        <w:rPr>
          <w:rFonts w:hint="eastAsia"/>
        </w:rPr>
        <w:t>）严格执行各项技术标准的原则。</w:t>
      </w:r>
    </w:p>
    <w:p w:rsidR="00611738" w:rsidRDefault="00CD0720">
      <w:pPr>
        <w:ind w:firstLine="624"/>
      </w:pPr>
      <w:r>
        <w:rPr>
          <w:rFonts w:hint="eastAsia"/>
        </w:rPr>
        <w:t>（</w:t>
      </w:r>
      <w:r>
        <w:rPr>
          <w:rFonts w:hint="eastAsia"/>
        </w:rPr>
        <w:t>3</w:t>
      </w:r>
      <w:r>
        <w:rPr>
          <w:rFonts w:hint="eastAsia"/>
        </w:rPr>
        <w:t>）科学性、先进性和可操作性相结合的原则。在规划编制过程中，必须结合歙县的实际情况，提出可行的规划方案和对策措施，体现环境效益、社会效益和经济效益的统一性，保证规</w:t>
      </w:r>
      <w:r>
        <w:rPr>
          <w:rFonts w:hint="eastAsia"/>
        </w:rPr>
        <w:lastRenderedPageBreak/>
        <w:t>划既有较强的科学性、先进性，又有较好的现实性和可操作性，发挥规划的指导意义。</w:t>
      </w:r>
    </w:p>
    <w:p w:rsidR="00611738" w:rsidRDefault="00CD0720">
      <w:pPr>
        <w:ind w:firstLine="624"/>
      </w:pPr>
      <w:r>
        <w:rPr>
          <w:rFonts w:hint="eastAsia"/>
        </w:rPr>
        <w:t>（</w:t>
      </w:r>
      <w:r>
        <w:rPr>
          <w:rFonts w:hint="eastAsia"/>
        </w:rPr>
        <w:t>4</w:t>
      </w:r>
      <w:r>
        <w:rPr>
          <w:rFonts w:hint="eastAsia"/>
        </w:rPr>
        <w:t>）全过程管理的原则。对于城市生活垃圾管理，国际上已经普遍认同以全过程管理为基本思路，生活垃圾处理系统规划必须由末端治理转为源头治理、全过程管理。</w:t>
      </w:r>
    </w:p>
    <w:p w:rsidR="00611738" w:rsidRDefault="00CD0720">
      <w:pPr>
        <w:ind w:firstLine="624"/>
      </w:pPr>
      <w:r>
        <w:rPr>
          <w:rFonts w:hint="eastAsia"/>
        </w:rPr>
        <w:t>（</w:t>
      </w:r>
      <w:r>
        <w:rPr>
          <w:rFonts w:hint="eastAsia"/>
        </w:rPr>
        <w:t>5</w:t>
      </w:r>
      <w:r>
        <w:rPr>
          <w:rFonts w:hint="eastAsia"/>
        </w:rPr>
        <w:t>）前瞻性。根据歙县环境卫生发展的需求做出预测，根据预测安排环境卫生设施，环境卫生系统规划必须符合社会经济和环境可持续发展、并与城市化建设速度同步、适当超前。</w:t>
      </w:r>
    </w:p>
    <w:p w:rsidR="00611738" w:rsidRDefault="00CD0720">
      <w:pPr>
        <w:ind w:firstLine="624"/>
      </w:pPr>
      <w:r>
        <w:rPr>
          <w:rFonts w:hint="eastAsia"/>
        </w:rPr>
        <w:t>（</w:t>
      </w:r>
      <w:r>
        <w:rPr>
          <w:rFonts w:hint="eastAsia"/>
        </w:rPr>
        <w:t>6</w:t>
      </w:r>
      <w:r>
        <w:rPr>
          <w:rFonts w:hint="eastAsia"/>
        </w:rPr>
        <w:t>）以人为本。本规划的具体服务目标是满足市民和旅游者对歙县环境卫生发展需求，使市民和旅游者享有舒适的居住和旅行环境，因此规划必须坚持以人为本的原则，体现城市公用设施的人性化。</w:t>
      </w:r>
    </w:p>
    <w:p w:rsidR="00611738" w:rsidRDefault="00CD0720">
      <w:pPr>
        <w:pStyle w:val="2"/>
      </w:pPr>
      <w:bookmarkStart w:id="11" w:name="_Toc525031634"/>
      <w:bookmarkStart w:id="12" w:name="_Toc497924307"/>
      <w:r>
        <w:rPr>
          <w:rFonts w:hint="eastAsia"/>
        </w:rPr>
        <w:t>第五条规划期限</w:t>
      </w:r>
      <w:bookmarkEnd w:id="11"/>
      <w:bookmarkEnd w:id="12"/>
    </w:p>
    <w:p w:rsidR="00611738" w:rsidRDefault="00CD0720">
      <w:pPr>
        <w:ind w:firstLine="624"/>
        <w:rPr>
          <w:u w:val="single"/>
        </w:rPr>
      </w:pPr>
      <w:r>
        <w:rPr>
          <w:rFonts w:hint="eastAsia"/>
          <w:u w:val="single"/>
        </w:rPr>
        <w:t>本次规划期限为</w:t>
      </w:r>
      <w:r>
        <w:rPr>
          <w:rFonts w:hint="eastAsia"/>
          <w:u w:val="single"/>
        </w:rPr>
        <w:t>2017-2030</w:t>
      </w:r>
      <w:r>
        <w:rPr>
          <w:rFonts w:hint="eastAsia"/>
          <w:u w:val="single"/>
        </w:rPr>
        <w:t>年；</w:t>
      </w:r>
    </w:p>
    <w:p w:rsidR="00611738" w:rsidRDefault="00CD0720">
      <w:pPr>
        <w:ind w:firstLine="624"/>
        <w:rPr>
          <w:u w:val="single"/>
        </w:rPr>
      </w:pPr>
      <w:r>
        <w:rPr>
          <w:rFonts w:hint="eastAsia"/>
          <w:u w:val="single"/>
        </w:rPr>
        <w:t>近期规划期限为</w:t>
      </w:r>
      <w:r>
        <w:rPr>
          <w:rFonts w:hint="eastAsia"/>
          <w:u w:val="single"/>
        </w:rPr>
        <w:t>2017-2020</w:t>
      </w:r>
      <w:r>
        <w:rPr>
          <w:rFonts w:hint="eastAsia"/>
          <w:u w:val="single"/>
        </w:rPr>
        <w:t>年；</w:t>
      </w:r>
    </w:p>
    <w:p w:rsidR="00611738" w:rsidRDefault="00CD0720">
      <w:pPr>
        <w:ind w:firstLine="624"/>
        <w:rPr>
          <w:u w:val="single"/>
        </w:rPr>
      </w:pPr>
      <w:r>
        <w:rPr>
          <w:rFonts w:hint="eastAsia"/>
          <w:u w:val="single"/>
        </w:rPr>
        <w:t>远期规划期限为</w:t>
      </w:r>
      <w:r>
        <w:rPr>
          <w:rFonts w:hint="eastAsia"/>
          <w:u w:val="single"/>
        </w:rPr>
        <w:t>2021-2030</w:t>
      </w:r>
      <w:r>
        <w:rPr>
          <w:rFonts w:hint="eastAsia"/>
          <w:u w:val="single"/>
        </w:rPr>
        <w:t>年。</w:t>
      </w:r>
    </w:p>
    <w:p w:rsidR="00611738" w:rsidRDefault="00CD0720">
      <w:pPr>
        <w:ind w:firstLine="624"/>
        <w:rPr>
          <w:u w:val="single"/>
        </w:rPr>
      </w:pPr>
      <w:r>
        <w:rPr>
          <w:rFonts w:hint="eastAsia"/>
          <w:u w:val="single"/>
        </w:rPr>
        <w:t>以</w:t>
      </w:r>
      <w:r>
        <w:rPr>
          <w:rFonts w:hint="eastAsia"/>
          <w:u w:val="single"/>
        </w:rPr>
        <w:t>2017</w:t>
      </w:r>
      <w:r>
        <w:rPr>
          <w:rFonts w:hint="eastAsia"/>
          <w:u w:val="single"/>
        </w:rPr>
        <w:t>年为规划基准年</w:t>
      </w:r>
    </w:p>
    <w:p w:rsidR="00611738" w:rsidRDefault="00CD0720">
      <w:pPr>
        <w:pStyle w:val="2"/>
      </w:pPr>
      <w:bookmarkStart w:id="13" w:name="_Toc497924308"/>
      <w:bookmarkStart w:id="14" w:name="_Toc525031635"/>
      <w:r>
        <w:rPr>
          <w:rFonts w:hint="eastAsia"/>
        </w:rPr>
        <w:t>第六条规划范围</w:t>
      </w:r>
      <w:bookmarkEnd w:id="13"/>
      <w:bookmarkEnd w:id="14"/>
    </w:p>
    <w:p w:rsidR="00611738" w:rsidRDefault="00CD0720">
      <w:pPr>
        <w:ind w:firstLine="624"/>
        <w:rPr>
          <w:u w:val="single"/>
        </w:rPr>
      </w:pPr>
      <w:r>
        <w:rPr>
          <w:rFonts w:hint="eastAsia"/>
          <w:u w:val="single"/>
        </w:rPr>
        <w:t>本次环境卫生专项规划的规划范围与《歙县城市总体规划》（</w:t>
      </w:r>
      <w:r>
        <w:rPr>
          <w:rFonts w:hint="eastAsia"/>
          <w:u w:val="single"/>
        </w:rPr>
        <w:t>2011</w:t>
      </w:r>
      <w:r>
        <w:rPr>
          <w:rFonts w:hint="eastAsia"/>
          <w:u w:val="single"/>
        </w:rPr>
        <w:t>～</w:t>
      </w:r>
      <w:r>
        <w:rPr>
          <w:rFonts w:hint="eastAsia"/>
          <w:u w:val="single"/>
        </w:rPr>
        <w:t>2030</w:t>
      </w:r>
      <w:r>
        <w:rPr>
          <w:rFonts w:hint="eastAsia"/>
          <w:u w:val="single"/>
        </w:rPr>
        <w:t>）所确定的中心城区城市建成区范围相一致，即西北至规划黄杭高铁、东北至黄千金铁路、西至城西大道、南至西干山北麓山脚，其中城市建设用地面积</w:t>
      </w:r>
      <w:r>
        <w:rPr>
          <w:rFonts w:hint="eastAsia"/>
          <w:u w:val="single"/>
        </w:rPr>
        <w:t xml:space="preserve"> 24 </w:t>
      </w:r>
      <w:r>
        <w:rPr>
          <w:rFonts w:hint="eastAsia"/>
          <w:u w:val="single"/>
        </w:rPr>
        <w:t>平方公里，适当兼顾周边乡镇。</w:t>
      </w:r>
    </w:p>
    <w:p w:rsidR="00611738" w:rsidRDefault="00CD0720">
      <w:pPr>
        <w:pStyle w:val="2"/>
      </w:pPr>
      <w:bookmarkStart w:id="15" w:name="_Toc497924309"/>
      <w:bookmarkStart w:id="16" w:name="_Toc525031636"/>
      <w:r>
        <w:rPr>
          <w:rFonts w:hint="eastAsia"/>
        </w:rPr>
        <w:lastRenderedPageBreak/>
        <w:t>第七条规划目标</w:t>
      </w:r>
      <w:bookmarkEnd w:id="15"/>
      <w:bookmarkEnd w:id="16"/>
    </w:p>
    <w:p w:rsidR="00611738" w:rsidRDefault="00CD0720">
      <w:pPr>
        <w:pStyle w:val="3"/>
      </w:pPr>
      <w:r>
        <w:rPr>
          <w:rFonts w:hint="eastAsia"/>
        </w:rPr>
        <w:t>（</w:t>
      </w:r>
      <w:r>
        <w:rPr>
          <w:rFonts w:hint="eastAsia"/>
        </w:rPr>
        <w:t>1</w:t>
      </w:r>
      <w:r>
        <w:rPr>
          <w:rFonts w:hint="eastAsia"/>
        </w:rPr>
        <w:t>）总体目标</w:t>
      </w:r>
    </w:p>
    <w:p w:rsidR="00611738" w:rsidRDefault="00CD0720">
      <w:pPr>
        <w:ind w:firstLine="624"/>
      </w:pPr>
      <w:r>
        <w:rPr>
          <w:rFonts w:hint="eastAsia"/>
        </w:rPr>
        <w:t>建立城乡垃圾处理减量化、资源化、无害化的处理系统，统筹规划、提升城乡生活垃圾无害化处理率和焚烧资源化利用，</w:t>
      </w:r>
      <w:r>
        <w:rPr>
          <w:rFonts w:hint="eastAsia"/>
          <w:color w:val="000000" w:themeColor="text1"/>
        </w:rPr>
        <w:t>创建整洁、有序、优美的城市环境，提升城市容貌，</w:t>
      </w:r>
      <w:r>
        <w:rPr>
          <w:rFonts w:hint="eastAsia"/>
        </w:rPr>
        <w:t>建立完整的城市市容环境卫生体系。</w:t>
      </w:r>
    </w:p>
    <w:p w:rsidR="00611738" w:rsidRDefault="00CD0720">
      <w:pPr>
        <w:pStyle w:val="3"/>
      </w:pPr>
      <w:r>
        <w:rPr>
          <w:rFonts w:hint="eastAsia"/>
        </w:rPr>
        <w:t>（</w:t>
      </w:r>
      <w:r>
        <w:rPr>
          <w:rFonts w:hint="eastAsia"/>
        </w:rPr>
        <w:t>2</w:t>
      </w:r>
      <w:r>
        <w:rPr>
          <w:rFonts w:hint="eastAsia"/>
        </w:rPr>
        <w:t>）指标体系</w:t>
      </w:r>
    </w:p>
    <w:p w:rsidR="00611738" w:rsidRDefault="00CD0720">
      <w:pPr>
        <w:ind w:firstLine="624"/>
      </w:pPr>
      <w:r>
        <w:rPr>
          <w:rFonts w:hint="eastAsia"/>
        </w:rPr>
        <w:t xml:space="preserve">A </w:t>
      </w:r>
      <w:r>
        <w:rPr>
          <w:rFonts w:hint="eastAsia"/>
        </w:rPr>
        <w:t>近期发展目标（</w:t>
      </w:r>
      <w:r>
        <w:rPr>
          <w:rFonts w:hint="eastAsia"/>
        </w:rPr>
        <w:t>2020</w:t>
      </w:r>
      <w:r>
        <w:rPr>
          <w:rFonts w:hint="eastAsia"/>
        </w:rPr>
        <w:t>年）</w:t>
      </w:r>
    </w:p>
    <w:p w:rsidR="00611738" w:rsidRDefault="00CD0720">
      <w:pPr>
        <w:ind w:firstLine="624"/>
      </w:pPr>
      <w:r>
        <w:rPr>
          <w:rFonts w:hint="eastAsia"/>
        </w:rPr>
        <w:t>1</w:t>
      </w:r>
      <w:r>
        <w:rPr>
          <w:rFonts w:hint="eastAsia"/>
        </w:rPr>
        <w:t>）提高环卫作业的机械化水平，生活垃圾清运机械化率达</w:t>
      </w:r>
      <w:r>
        <w:rPr>
          <w:rFonts w:hint="eastAsia"/>
        </w:rPr>
        <w:t xml:space="preserve"> 80%</w:t>
      </w:r>
      <w:r>
        <w:rPr>
          <w:rFonts w:hint="eastAsia"/>
        </w:rPr>
        <w:t>，道路机械化清扫率达</w:t>
      </w:r>
      <w:r>
        <w:rPr>
          <w:rFonts w:hint="eastAsia"/>
        </w:rPr>
        <w:t>80%</w:t>
      </w:r>
      <w:r>
        <w:rPr>
          <w:rFonts w:hint="eastAsia"/>
        </w:rPr>
        <w:t>以上；</w:t>
      </w:r>
    </w:p>
    <w:p w:rsidR="00611738" w:rsidRDefault="00CD0720">
      <w:pPr>
        <w:ind w:firstLine="624"/>
      </w:pPr>
      <w:r>
        <w:rPr>
          <w:rFonts w:hint="eastAsia"/>
        </w:rPr>
        <w:t>2</w:t>
      </w:r>
      <w:r>
        <w:rPr>
          <w:rFonts w:hint="eastAsia"/>
        </w:rPr>
        <w:t>）加强生活垃圾密闭化运输、杜绝垃圾运输过程中抛洒滴漏等二次污染现象的发生，垃圾运输密闭化率</w:t>
      </w:r>
      <w:r>
        <w:rPr>
          <w:rFonts w:hint="eastAsia"/>
        </w:rPr>
        <w:t xml:space="preserve"> 100%</w:t>
      </w:r>
      <w:r>
        <w:rPr>
          <w:rFonts w:hint="eastAsia"/>
        </w:rPr>
        <w:t>；</w:t>
      </w:r>
    </w:p>
    <w:p w:rsidR="00611738" w:rsidRDefault="00CD0720">
      <w:pPr>
        <w:ind w:firstLine="624"/>
      </w:pPr>
      <w:r>
        <w:rPr>
          <w:rFonts w:hint="eastAsia"/>
        </w:rPr>
        <w:t>3</w:t>
      </w:r>
      <w:r>
        <w:rPr>
          <w:rFonts w:hint="eastAsia"/>
        </w:rPr>
        <w:t>）建立生活垃圾分类收集、运输、处置体系，制定生活垃圾分类制度，生活垃圾分类收集率达到</w:t>
      </w:r>
      <w:r>
        <w:rPr>
          <w:rFonts w:hint="eastAsia"/>
        </w:rPr>
        <w:t xml:space="preserve"> 30%</w:t>
      </w:r>
      <w:r>
        <w:rPr>
          <w:rFonts w:hint="eastAsia"/>
        </w:rPr>
        <w:t>以上，餐厨垃圾分离率达到</w:t>
      </w:r>
      <w:r>
        <w:rPr>
          <w:rFonts w:hint="eastAsia"/>
        </w:rPr>
        <w:t xml:space="preserve"> 80%</w:t>
      </w:r>
      <w:r>
        <w:rPr>
          <w:rFonts w:hint="eastAsia"/>
        </w:rPr>
        <w:t>；</w:t>
      </w:r>
    </w:p>
    <w:p w:rsidR="00611738" w:rsidRDefault="00CD0720">
      <w:pPr>
        <w:ind w:firstLine="624"/>
      </w:pPr>
      <w:r>
        <w:rPr>
          <w:rFonts w:hint="eastAsia"/>
        </w:rPr>
        <w:t>4</w:t>
      </w:r>
      <w:r>
        <w:rPr>
          <w:rFonts w:hint="eastAsia"/>
        </w:rPr>
        <w:t>）配套完善垃圾无害化处理设施和资源化利用设施，加快渗滤液升级改造工程和填埋气收集利用工程；</w:t>
      </w:r>
    </w:p>
    <w:p w:rsidR="00611738" w:rsidRDefault="00CD0720">
      <w:pPr>
        <w:ind w:firstLine="624"/>
      </w:pPr>
      <w:r>
        <w:rPr>
          <w:rFonts w:hint="eastAsia"/>
        </w:rPr>
        <w:t>5</w:t>
      </w:r>
      <w:r>
        <w:rPr>
          <w:rFonts w:hint="eastAsia"/>
        </w:rPr>
        <w:t>）加强粪便的机械化清运和无害化处理，粪便管道化排放率达</w:t>
      </w:r>
      <w:r>
        <w:rPr>
          <w:rFonts w:hint="eastAsia"/>
        </w:rPr>
        <w:t xml:space="preserve"> 85%</w:t>
      </w:r>
      <w:r>
        <w:rPr>
          <w:rFonts w:hint="eastAsia"/>
        </w:rPr>
        <w:t>以上，无害化处理率和机械化清运率达</w:t>
      </w:r>
      <w:r>
        <w:rPr>
          <w:rFonts w:hint="eastAsia"/>
        </w:rPr>
        <w:t xml:space="preserve"> 100%</w:t>
      </w:r>
      <w:r>
        <w:rPr>
          <w:rFonts w:hint="eastAsia"/>
        </w:rPr>
        <w:t>；</w:t>
      </w:r>
    </w:p>
    <w:p w:rsidR="00611738" w:rsidRDefault="00CD0720">
      <w:pPr>
        <w:ind w:firstLine="624"/>
      </w:pPr>
      <w:r>
        <w:rPr>
          <w:rFonts w:hint="eastAsia"/>
        </w:rPr>
        <w:t>6</w:t>
      </w:r>
      <w:r>
        <w:rPr>
          <w:rFonts w:hint="eastAsia"/>
        </w:rPr>
        <w:t>）建筑垃圾综合利用率达到</w:t>
      </w:r>
      <w:r>
        <w:rPr>
          <w:rFonts w:hint="eastAsia"/>
        </w:rPr>
        <w:t>30%</w:t>
      </w:r>
      <w:r>
        <w:rPr>
          <w:rFonts w:hint="eastAsia"/>
        </w:rPr>
        <w:t>以上；</w:t>
      </w:r>
    </w:p>
    <w:p w:rsidR="00611738" w:rsidRDefault="00CD0720">
      <w:pPr>
        <w:ind w:firstLine="624"/>
      </w:pPr>
      <w:r>
        <w:rPr>
          <w:rFonts w:hint="eastAsia"/>
        </w:rPr>
        <w:t>7</w:t>
      </w:r>
      <w:r>
        <w:rPr>
          <w:rFonts w:hint="eastAsia"/>
        </w:rPr>
        <w:t>）完善公厕布局，提高公厕建设标准，确定公厕数量，建设密度为</w:t>
      </w:r>
      <w:r>
        <w:rPr>
          <w:rFonts w:hint="eastAsia"/>
        </w:rPr>
        <w:t>3.51</w:t>
      </w:r>
      <w:r>
        <w:rPr>
          <w:rFonts w:hint="eastAsia"/>
        </w:rPr>
        <w:t>座</w:t>
      </w:r>
      <w:r>
        <w:rPr>
          <w:rFonts w:hint="eastAsia"/>
        </w:rPr>
        <w:t>/</w:t>
      </w:r>
      <w:r>
        <w:rPr>
          <w:rFonts w:hint="eastAsia"/>
        </w:rPr>
        <w:t>平方公里，加速旅游公厕的升级改造，大力发展生态环保和节水型公厕，公厕水冲率</w:t>
      </w:r>
      <w:r>
        <w:rPr>
          <w:rFonts w:hint="eastAsia"/>
        </w:rPr>
        <w:t xml:space="preserve"> 100%</w:t>
      </w:r>
      <w:r>
        <w:rPr>
          <w:rFonts w:hint="eastAsia"/>
        </w:rPr>
        <w:t>；</w:t>
      </w:r>
    </w:p>
    <w:p w:rsidR="00611738" w:rsidRDefault="00CD0720">
      <w:pPr>
        <w:ind w:firstLine="624"/>
      </w:pPr>
      <w:r>
        <w:rPr>
          <w:rFonts w:hint="eastAsia"/>
        </w:rPr>
        <w:lastRenderedPageBreak/>
        <w:t>8</w:t>
      </w:r>
      <w:r>
        <w:rPr>
          <w:rFonts w:hint="eastAsia"/>
        </w:rPr>
        <w:t>）加强水域保洁和水面环境卫生管理，实现河道道路保洁率</w:t>
      </w:r>
      <w:r>
        <w:rPr>
          <w:rFonts w:hint="eastAsia"/>
        </w:rPr>
        <w:t xml:space="preserve"> 80%</w:t>
      </w:r>
      <w:r>
        <w:rPr>
          <w:rFonts w:hint="eastAsia"/>
        </w:rPr>
        <w:t>；</w:t>
      </w:r>
    </w:p>
    <w:p w:rsidR="00611738" w:rsidRDefault="00CD0720">
      <w:pPr>
        <w:ind w:firstLine="624"/>
      </w:pPr>
      <w:r>
        <w:rPr>
          <w:rFonts w:hint="eastAsia"/>
        </w:rPr>
        <w:t>9</w:t>
      </w:r>
      <w:r>
        <w:rPr>
          <w:rFonts w:hint="eastAsia"/>
        </w:rPr>
        <w:t>）初步建立市容环境卫生应急处理系统，能应对市容环境卫生突发事件；</w:t>
      </w:r>
    </w:p>
    <w:p w:rsidR="00611738" w:rsidRDefault="00CD0720">
      <w:pPr>
        <w:ind w:firstLine="624"/>
      </w:pPr>
      <w:r>
        <w:rPr>
          <w:rFonts w:hint="eastAsia"/>
        </w:rPr>
        <w:t>10</w:t>
      </w:r>
      <w:r>
        <w:rPr>
          <w:rFonts w:hint="eastAsia"/>
        </w:rPr>
        <w:t>）规范城市容貌管理，逐步规范和完善户外广告设置审批、业主设定、管理标准，提高户外广告、街面、建筑立面、公共设施等设置品味及档次；</w:t>
      </w:r>
    </w:p>
    <w:p w:rsidR="00611738" w:rsidRDefault="00CD0720">
      <w:pPr>
        <w:ind w:firstLine="624"/>
      </w:pPr>
      <w:r>
        <w:rPr>
          <w:rFonts w:hint="eastAsia"/>
        </w:rPr>
        <w:t>11</w:t>
      </w:r>
      <w:r>
        <w:rPr>
          <w:rFonts w:hint="eastAsia"/>
        </w:rPr>
        <w:t>）完善数字化管理系统，实现环卫管理的现代化。</w:t>
      </w:r>
    </w:p>
    <w:p w:rsidR="00611738" w:rsidRDefault="00CD0720">
      <w:pPr>
        <w:ind w:firstLine="624"/>
      </w:pPr>
      <w:r>
        <w:rPr>
          <w:rFonts w:hint="eastAsia"/>
        </w:rPr>
        <w:t>B</w:t>
      </w:r>
      <w:r>
        <w:rPr>
          <w:rFonts w:hint="eastAsia"/>
        </w:rPr>
        <w:t>远期发展目标（</w:t>
      </w:r>
      <w:r>
        <w:rPr>
          <w:rFonts w:hint="eastAsia"/>
        </w:rPr>
        <w:t>2030</w:t>
      </w:r>
      <w:r>
        <w:rPr>
          <w:rFonts w:hint="eastAsia"/>
        </w:rPr>
        <w:t>年）</w:t>
      </w:r>
    </w:p>
    <w:p w:rsidR="00611738" w:rsidRDefault="00CD0720">
      <w:pPr>
        <w:ind w:firstLine="624"/>
      </w:pPr>
      <w:r>
        <w:rPr>
          <w:rFonts w:hint="eastAsia"/>
        </w:rPr>
        <w:t>1</w:t>
      </w:r>
      <w:r>
        <w:rPr>
          <w:rFonts w:hint="eastAsia"/>
        </w:rPr>
        <w:t>）环卫作业实现机械化，生活垃圾清运机械化率达到</w:t>
      </w:r>
      <w:r>
        <w:rPr>
          <w:rFonts w:hint="eastAsia"/>
        </w:rPr>
        <w:t xml:space="preserve"> 100%</w:t>
      </w:r>
      <w:r>
        <w:rPr>
          <w:rFonts w:hint="eastAsia"/>
        </w:rPr>
        <w:t>，道路机械化清扫率达</w:t>
      </w:r>
      <w:r>
        <w:rPr>
          <w:rFonts w:hint="eastAsia"/>
        </w:rPr>
        <w:t xml:space="preserve"> 95%</w:t>
      </w:r>
      <w:r>
        <w:rPr>
          <w:rFonts w:hint="eastAsia"/>
        </w:rPr>
        <w:t>以上；</w:t>
      </w:r>
    </w:p>
    <w:p w:rsidR="00611738" w:rsidRDefault="00CD0720">
      <w:pPr>
        <w:ind w:firstLine="624"/>
      </w:pPr>
      <w:r>
        <w:rPr>
          <w:rFonts w:hint="eastAsia"/>
        </w:rPr>
        <w:t>2</w:t>
      </w:r>
      <w:r>
        <w:rPr>
          <w:rFonts w:hint="eastAsia"/>
        </w:rPr>
        <w:t>）全面推行生活垃圾分类收集和资源化利用，垃圾分类收集率达到</w:t>
      </w:r>
      <w:r>
        <w:rPr>
          <w:rFonts w:hint="eastAsia"/>
        </w:rPr>
        <w:t xml:space="preserve"> 80%</w:t>
      </w:r>
      <w:r>
        <w:rPr>
          <w:rFonts w:hint="eastAsia"/>
        </w:rPr>
        <w:t>；全面实现粪便的管道化排放和机械化清运；</w:t>
      </w:r>
    </w:p>
    <w:p w:rsidR="00611738" w:rsidRDefault="00CD0720">
      <w:pPr>
        <w:ind w:firstLine="624"/>
      </w:pPr>
      <w:r>
        <w:rPr>
          <w:rFonts w:hint="eastAsia"/>
        </w:rPr>
        <w:t>3</w:t>
      </w:r>
      <w:r>
        <w:rPr>
          <w:rFonts w:hint="eastAsia"/>
        </w:rPr>
        <w:t>）建筑垃圾综合利用率达到</w:t>
      </w:r>
      <w:r>
        <w:rPr>
          <w:rFonts w:hint="eastAsia"/>
        </w:rPr>
        <w:t>60%</w:t>
      </w:r>
      <w:r>
        <w:rPr>
          <w:rFonts w:hint="eastAsia"/>
        </w:rPr>
        <w:t>以上；</w:t>
      </w:r>
    </w:p>
    <w:p w:rsidR="00611738" w:rsidRDefault="00CD0720">
      <w:pPr>
        <w:ind w:firstLine="624"/>
      </w:pPr>
      <w:r>
        <w:rPr>
          <w:rFonts w:hint="eastAsia"/>
        </w:rPr>
        <w:t>4</w:t>
      </w:r>
      <w:r>
        <w:rPr>
          <w:rFonts w:hint="eastAsia"/>
        </w:rPr>
        <w:t>）建立完善的河道保洁和日常管理系统，河道打捞保洁率达</w:t>
      </w:r>
      <w:r>
        <w:rPr>
          <w:rFonts w:hint="eastAsia"/>
        </w:rPr>
        <w:t xml:space="preserve"> 100%</w:t>
      </w:r>
      <w:r>
        <w:rPr>
          <w:rFonts w:hint="eastAsia"/>
        </w:rPr>
        <w:t>；</w:t>
      </w:r>
    </w:p>
    <w:p w:rsidR="00611738" w:rsidRDefault="00CD0720">
      <w:pPr>
        <w:ind w:firstLine="624"/>
      </w:pPr>
      <w:r>
        <w:rPr>
          <w:rFonts w:hint="eastAsia"/>
        </w:rPr>
        <w:t>5</w:t>
      </w:r>
      <w:r>
        <w:rPr>
          <w:rFonts w:hint="eastAsia"/>
        </w:rPr>
        <w:t>）建立完善的环境卫生应急处理系统。</w:t>
      </w:r>
    </w:p>
    <w:p w:rsidR="00611738" w:rsidRDefault="00CD0720">
      <w:pPr>
        <w:ind w:firstLine="624"/>
      </w:pPr>
      <w:r>
        <w:rPr>
          <w:rFonts w:hint="eastAsia"/>
        </w:rPr>
        <w:t>6</w:t>
      </w:r>
      <w:r>
        <w:rPr>
          <w:rFonts w:hint="eastAsia"/>
        </w:rPr>
        <w:t>）全面推行城市容貌、户外广告设置规范。</w:t>
      </w:r>
    </w:p>
    <w:p w:rsidR="00611738" w:rsidRDefault="00CD0720">
      <w:pPr>
        <w:ind w:firstLine="624"/>
      </w:pPr>
      <w:r>
        <w:br w:type="page"/>
      </w:r>
    </w:p>
    <w:p w:rsidR="00611738" w:rsidRDefault="00CD0720">
      <w:pPr>
        <w:pStyle w:val="1"/>
      </w:pPr>
      <w:bookmarkStart w:id="17" w:name="_Toc525031637"/>
      <w:bookmarkStart w:id="18" w:name="_Toc497924310"/>
      <w:r>
        <w:rPr>
          <w:rFonts w:hint="eastAsia"/>
        </w:rPr>
        <w:lastRenderedPageBreak/>
        <w:t>第二章市容管理规划</w:t>
      </w:r>
      <w:bookmarkEnd w:id="17"/>
      <w:bookmarkEnd w:id="18"/>
    </w:p>
    <w:p w:rsidR="00611738" w:rsidRDefault="00CD0720">
      <w:pPr>
        <w:pStyle w:val="2"/>
      </w:pPr>
      <w:bookmarkStart w:id="19" w:name="_Toc497924311"/>
      <w:bookmarkStart w:id="20" w:name="_Toc525031638"/>
      <w:r>
        <w:rPr>
          <w:rFonts w:hint="eastAsia"/>
        </w:rPr>
        <w:t>第八条市容规划目标</w:t>
      </w:r>
      <w:bookmarkEnd w:id="19"/>
      <w:bookmarkEnd w:id="20"/>
    </w:p>
    <w:p w:rsidR="00611738" w:rsidRDefault="00CD0720">
      <w:pPr>
        <w:ind w:firstLine="624"/>
      </w:pPr>
      <w:r>
        <w:rPr>
          <w:rFonts w:hint="eastAsia"/>
        </w:rPr>
        <w:t>以创造净、美、序、优的城市环境，提高市容环境整体水平、</w:t>
      </w:r>
      <w:r>
        <w:rPr>
          <w:rFonts w:hint="eastAsia"/>
          <w:color w:val="000000" w:themeColor="text1"/>
        </w:rPr>
        <w:t>展现历史文化名城特色为目标。坚持标本兼治、重在治本的原则，深入开展市容、道路环境秩序综</w:t>
      </w:r>
      <w:r>
        <w:rPr>
          <w:rFonts w:hint="eastAsia"/>
        </w:rPr>
        <w:t>合治理活动，各类违章得到有效治理，城市规划重要景观节点处如主干道交叉口、车站广场、文化广场等“窗口地区”的环境秩序进一步优化和有序化，以实现环境面貌由局部变化向全面变化转变；环境清整由阶段性治理向长效性治理转变。</w:t>
      </w:r>
    </w:p>
    <w:p w:rsidR="00611738" w:rsidRDefault="00CD0720">
      <w:pPr>
        <w:pStyle w:val="3"/>
      </w:pPr>
      <w:r>
        <w:rPr>
          <w:rFonts w:hint="eastAsia"/>
        </w:rPr>
        <w:t>一、近期目标（</w:t>
      </w:r>
      <w:r>
        <w:rPr>
          <w:rFonts w:hint="eastAsia"/>
        </w:rPr>
        <w:t>2020</w:t>
      </w:r>
      <w:r>
        <w:rPr>
          <w:rFonts w:hint="eastAsia"/>
        </w:rPr>
        <w:t>年）</w:t>
      </w:r>
    </w:p>
    <w:p w:rsidR="00611738" w:rsidRDefault="00CD0720">
      <w:pPr>
        <w:ind w:firstLine="624"/>
      </w:pPr>
      <w:r>
        <w:rPr>
          <w:rFonts w:hint="eastAsia"/>
        </w:rPr>
        <w:t>规划至</w:t>
      </w:r>
      <w:r>
        <w:rPr>
          <w:rFonts w:hint="eastAsia"/>
        </w:rPr>
        <w:t>2020</w:t>
      </w:r>
      <w:r>
        <w:rPr>
          <w:rFonts w:hint="eastAsia"/>
        </w:rPr>
        <w:t>年针对于规划区及市容环境的热点难点问题，一手抓专项整治、一手抓长效管理机制的建立完善。将城市主干道，初步建成市容环境示范路段；将其他路段建成规范和达标路段，逐步实现城市形态中平面整洁、立面规范、空间和谐、动态有序的总体目标。</w:t>
      </w:r>
    </w:p>
    <w:p w:rsidR="00611738" w:rsidRDefault="00CD0720">
      <w:pPr>
        <w:pStyle w:val="3"/>
      </w:pPr>
      <w:r>
        <w:rPr>
          <w:rFonts w:hint="eastAsia"/>
        </w:rPr>
        <w:t>二、远期目标（</w:t>
      </w:r>
      <w:r>
        <w:rPr>
          <w:rFonts w:hint="eastAsia"/>
        </w:rPr>
        <w:t>2030</w:t>
      </w:r>
      <w:r>
        <w:rPr>
          <w:rFonts w:hint="eastAsia"/>
        </w:rPr>
        <w:t>年）</w:t>
      </w:r>
    </w:p>
    <w:p w:rsidR="00611738" w:rsidRDefault="00CD0720">
      <w:pPr>
        <w:ind w:firstLine="624"/>
      </w:pPr>
      <w:r>
        <w:rPr>
          <w:rFonts w:hint="eastAsia"/>
        </w:rPr>
        <w:t>按照现代文明城市的标准，紧紧围绕总体规划所确定的城市环境管理与建设标准，全面推进市容环境管理与景观工程建设。按照城市规划功能区的划分，继续实施综合治理市容环境秩序，力争市容环境管理与建设步入全省先进行列。</w:t>
      </w:r>
    </w:p>
    <w:p w:rsidR="00611738" w:rsidRDefault="00CD0720">
      <w:pPr>
        <w:pStyle w:val="2"/>
      </w:pPr>
      <w:bookmarkStart w:id="21" w:name="_Toc497924312"/>
      <w:bookmarkStart w:id="22" w:name="_Toc525031639"/>
      <w:r>
        <w:rPr>
          <w:rFonts w:hint="eastAsia"/>
        </w:rPr>
        <w:t>第九条市容管理规划</w:t>
      </w:r>
      <w:bookmarkEnd w:id="21"/>
      <w:bookmarkEnd w:id="22"/>
    </w:p>
    <w:p w:rsidR="00611738" w:rsidRDefault="00CD0720">
      <w:pPr>
        <w:ind w:firstLine="624"/>
      </w:pPr>
      <w:r>
        <w:rPr>
          <w:rFonts w:hint="eastAsia"/>
        </w:rPr>
        <w:t>根据《中华人民共和国城市市容和环境卫生管理条例》、《安徽省城市市容和环境卫生管理条例》、《歙县徽州古城保护条例》</w:t>
      </w:r>
      <w:r>
        <w:rPr>
          <w:rFonts w:hint="eastAsia"/>
        </w:rPr>
        <w:lastRenderedPageBreak/>
        <w:t>规定，</w:t>
      </w:r>
      <w:r>
        <w:rPr>
          <w:rFonts w:hint="eastAsia"/>
          <w:color w:val="000000" w:themeColor="text1"/>
        </w:rPr>
        <w:t>根据国家</w:t>
      </w:r>
      <w:r>
        <w:rPr>
          <w:rFonts w:hint="eastAsia"/>
        </w:rPr>
        <w:t>《城市容貌标准》，结合歙县具体情况，对城市建区内的道路、建筑物、构筑物、公共设施、园林绿地、环境卫生、广告设置、标志、集贸市场、公共场所等有关城市容貌标准确定如下：</w:t>
      </w:r>
    </w:p>
    <w:p w:rsidR="00611738" w:rsidRDefault="00CD0720">
      <w:pPr>
        <w:ind w:firstLine="624"/>
      </w:pPr>
      <w:r>
        <w:rPr>
          <w:rFonts w:hint="eastAsia"/>
        </w:rPr>
        <w:t>徽州古城保护范围实行分区保护，分为核心保护区、建设控制区、风貌协调区和环境协调区。</w:t>
      </w:r>
    </w:p>
    <w:p w:rsidR="00611738" w:rsidRDefault="00CD0720">
      <w:pPr>
        <w:ind w:firstLine="624"/>
      </w:pPr>
      <w:r>
        <w:rPr>
          <w:rFonts w:hint="eastAsia"/>
        </w:rPr>
        <w:t>核心保护区范围为：徽州府衙历史文化街区、斗山街历史文化街区和渔梁历史文化街区。</w:t>
      </w:r>
    </w:p>
    <w:p w:rsidR="00611738" w:rsidRDefault="00CD0720">
      <w:pPr>
        <w:ind w:firstLine="624"/>
      </w:pPr>
      <w:r>
        <w:rPr>
          <w:rFonts w:hint="eastAsia"/>
        </w:rPr>
        <w:t>建设控制区范围为：北至新安门，西至徽州路，东北至问政山西麓，东南至渔梁紫阳山，南至西干山北麓区域。</w:t>
      </w:r>
    </w:p>
    <w:p w:rsidR="00611738" w:rsidRDefault="00CD0720">
      <w:pPr>
        <w:ind w:firstLine="624"/>
      </w:pPr>
      <w:r>
        <w:rPr>
          <w:rFonts w:hint="eastAsia"/>
        </w:rPr>
        <w:t>风貌协调区范围为：历史城区西侧与新城区和南侧山体之间的区域。</w:t>
      </w:r>
    </w:p>
    <w:p w:rsidR="00611738" w:rsidRDefault="00CD0720">
      <w:pPr>
        <w:ind w:firstLine="624"/>
      </w:pPr>
      <w:r>
        <w:rPr>
          <w:rFonts w:hint="eastAsia"/>
        </w:rPr>
        <w:t>环境协调区范围为：斗山、长青山、玉屏山、问政山、西干山和练江以及丰乐、富资、扬之部分水域。</w:t>
      </w:r>
    </w:p>
    <w:p w:rsidR="00611738" w:rsidRDefault="00CD0720">
      <w:pPr>
        <w:pStyle w:val="3"/>
      </w:pPr>
      <w:r>
        <w:rPr>
          <w:rFonts w:hint="eastAsia"/>
        </w:rPr>
        <w:t>一、建筑景观</w:t>
      </w:r>
    </w:p>
    <w:p w:rsidR="00611738" w:rsidRDefault="00CD0720">
      <w:pPr>
        <w:ind w:firstLine="624"/>
      </w:pPr>
      <w:r>
        <w:rPr>
          <w:rFonts w:hint="eastAsia"/>
        </w:rPr>
        <w:t>（</w:t>
      </w:r>
      <w:r>
        <w:rPr>
          <w:rFonts w:hint="eastAsia"/>
        </w:rPr>
        <w:t>1</w:t>
      </w:r>
      <w:r>
        <w:rPr>
          <w:rFonts w:hint="eastAsia"/>
        </w:rPr>
        <w:t>）新建、扩建、改建各类建（构）筑物应讲究建筑艺术，注重城市美学和城市景观，其造型、装饰等应符合城市规划的要求，并与周边环境相协调。现有建（构）筑物应保持外形完好、整洁，屋顶设施应与周围景观相协调，并保持整洁美观，提倡屋顶绿化。</w:t>
      </w:r>
    </w:p>
    <w:p w:rsidR="00611738" w:rsidRDefault="00CD0720">
      <w:pPr>
        <w:ind w:firstLine="624"/>
      </w:pPr>
      <w:r>
        <w:rPr>
          <w:rFonts w:hint="eastAsia"/>
        </w:rPr>
        <w:t>（</w:t>
      </w:r>
      <w:r>
        <w:rPr>
          <w:rFonts w:hint="eastAsia"/>
        </w:rPr>
        <w:t>2</w:t>
      </w:r>
      <w:r>
        <w:rPr>
          <w:rFonts w:hint="eastAsia"/>
        </w:rPr>
        <w:t>）主要道路临街建（构）筑物外墙和其他外部设施应当定期清洗，外墙面砖清洗每</w:t>
      </w:r>
      <w:r>
        <w:rPr>
          <w:rFonts w:hint="eastAsia"/>
        </w:rPr>
        <w:t>5</w:t>
      </w:r>
      <w:r>
        <w:rPr>
          <w:rFonts w:hint="eastAsia"/>
        </w:rPr>
        <w:t>年不少于</w:t>
      </w:r>
      <w:r>
        <w:rPr>
          <w:rFonts w:hint="eastAsia"/>
        </w:rPr>
        <w:t>1</w:t>
      </w:r>
      <w:r>
        <w:rPr>
          <w:rFonts w:hint="eastAsia"/>
        </w:rPr>
        <w:t>次，玻璃幕墙清洗每</w:t>
      </w:r>
      <w:r>
        <w:rPr>
          <w:rFonts w:hint="eastAsia"/>
        </w:rPr>
        <w:t>3</w:t>
      </w:r>
      <w:r>
        <w:rPr>
          <w:rFonts w:hint="eastAsia"/>
        </w:rPr>
        <w:lastRenderedPageBreak/>
        <w:t>年不少于</w:t>
      </w:r>
      <w:r>
        <w:rPr>
          <w:rFonts w:hint="eastAsia"/>
        </w:rPr>
        <w:t>1</w:t>
      </w:r>
      <w:r>
        <w:rPr>
          <w:rFonts w:hint="eastAsia"/>
        </w:rPr>
        <w:t>次，建筑外墙涂料应每</w:t>
      </w:r>
      <w:r>
        <w:rPr>
          <w:rFonts w:hint="eastAsia"/>
        </w:rPr>
        <w:t>10</w:t>
      </w:r>
      <w:r>
        <w:rPr>
          <w:rFonts w:hint="eastAsia"/>
        </w:rPr>
        <w:t>年粉刷</w:t>
      </w:r>
      <w:r>
        <w:rPr>
          <w:rFonts w:hint="eastAsia"/>
        </w:rPr>
        <w:t>1</w:t>
      </w:r>
      <w:r>
        <w:rPr>
          <w:rFonts w:hint="eastAsia"/>
        </w:rPr>
        <w:t>次，涂料颜色应与原建筑外墙颜色相近或与周边环境相协调。</w:t>
      </w:r>
    </w:p>
    <w:p w:rsidR="00611738" w:rsidRDefault="00CD0720">
      <w:pPr>
        <w:ind w:firstLine="624"/>
      </w:pPr>
      <w:r>
        <w:rPr>
          <w:rFonts w:hint="eastAsia"/>
        </w:rPr>
        <w:t>（</w:t>
      </w:r>
      <w:r>
        <w:rPr>
          <w:rFonts w:hint="eastAsia"/>
        </w:rPr>
        <w:t>3</w:t>
      </w:r>
      <w:r>
        <w:rPr>
          <w:rFonts w:hint="eastAsia"/>
        </w:rPr>
        <w:t>）临街建筑物外墙和玻璃不得擅自书写、张贴标语及广告性图文。</w:t>
      </w:r>
    </w:p>
    <w:p w:rsidR="00611738" w:rsidRDefault="00CD0720">
      <w:pPr>
        <w:ind w:firstLine="624"/>
      </w:pPr>
      <w:r>
        <w:rPr>
          <w:rFonts w:hint="eastAsia"/>
        </w:rPr>
        <w:t>（</w:t>
      </w:r>
      <w:r>
        <w:rPr>
          <w:rFonts w:hint="eastAsia"/>
        </w:rPr>
        <w:t>4</w:t>
      </w:r>
      <w:r>
        <w:rPr>
          <w:rFonts w:hint="eastAsia"/>
        </w:rPr>
        <w:t>）主要道路临街公共建筑和住宅楼阳台、窗台、外走廊，有条件的应当进行绿化，不得擅自在阳台、平台、走廊搭建挂台、雨棚等。主要道路临街阳台不应堆放、吊挂有碍观瞻的物品，堆放物品应保持整洁有序，并不得超过护栏高度。</w:t>
      </w:r>
    </w:p>
    <w:p w:rsidR="00611738" w:rsidRDefault="00CD0720">
      <w:pPr>
        <w:ind w:firstLine="624"/>
      </w:pPr>
      <w:r>
        <w:rPr>
          <w:rFonts w:hint="eastAsia"/>
        </w:rPr>
        <w:t>（</w:t>
      </w:r>
      <w:r>
        <w:rPr>
          <w:rFonts w:hint="eastAsia"/>
        </w:rPr>
        <w:t>5</w:t>
      </w:r>
      <w:r>
        <w:rPr>
          <w:rFonts w:hint="eastAsia"/>
        </w:rPr>
        <w:t>）沿街破残的建筑物应及时整修，危险房屋和构筑物应及时拆除或整修，违章建筑按有关规定拆除。</w:t>
      </w:r>
    </w:p>
    <w:p w:rsidR="00611738" w:rsidRDefault="00CD0720">
      <w:pPr>
        <w:ind w:firstLine="624"/>
      </w:pPr>
      <w:r>
        <w:rPr>
          <w:rFonts w:hint="eastAsia"/>
        </w:rPr>
        <w:t>（</w:t>
      </w:r>
      <w:r>
        <w:rPr>
          <w:rFonts w:hint="eastAsia"/>
        </w:rPr>
        <w:t>6</w:t>
      </w:r>
      <w:r>
        <w:rPr>
          <w:rFonts w:hint="eastAsia"/>
        </w:rPr>
        <w:t>）徽州古城保护范围内建筑物需要维护、修缮、改建、新建的，建设单位或者个人应当根据保护规划，向徽州古城保护管理机构提交实施方案，由有关部门审批。建设项目以及设计方案应当组织专家论证，并将审批事项予以公示，征求公众意见。</w:t>
      </w:r>
    </w:p>
    <w:p w:rsidR="00611738" w:rsidRDefault="00CD0720">
      <w:pPr>
        <w:ind w:firstLine="624"/>
      </w:pPr>
      <w:r>
        <w:rPr>
          <w:rFonts w:hint="eastAsia"/>
        </w:rPr>
        <w:t>徽州古城保护范围内历史建筑的修缮，应当保持原有建筑的形体、色彩、体量、高度。</w:t>
      </w:r>
    </w:p>
    <w:p w:rsidR="00611738" w:rsidRDefault="00CD0720">
      <w:pPr>
        <w:pStyle w:val="3"/>
      </w:pPr>
      <w:r>
        <w:rPr>
          <w:rFonts w:hint="eastAsia"/>
        </w:rPr>
        <w:t>二、建筑物附属设施</w:t>
      </w:r>
    </w:p>
    <w:p w:rsidR="00611738" w:rsidRDefault="00CD0720">
      <w:pPr>
        <w:ind w:firstLine="624"/>
      </w:pPr>
      <w:r>
        <w:rPr>
          <w:rFonts w:hint="eastAsia"/>
        </w:rPr>
        <w:t>（</w:t>
      </w:r>
      <w:r>
        <w:rPr>
          <w:rFonts w:hint="eastAsia"/>
        </w:rPr>
        <w:t>1</w:t>
      </w:r>
      <w:r>
        <w:rPr>
          <w:rFonts w:hint="eastAsia"/>
        </w:rPr>
        <w:t>）主要道路临街建筑物外墙空调室外机应统一按规定的位置进行安装，不得随意变更位置和破坏建筑物立面，空调室外机支架应采用耐锈性材料，安装牢固安全，高度不低于</w:t>
      </w:r>
      <w:r>
        <w:rPr>
          <w:rFonts w:hint="eastAsia"/>
        </w:rPr>
        <w:t>2.5</w:t>
      </w:r>
      <w:r>
        <w:rPr>
          <w:rFonts w:hint="eastAsia"/>
        </w:rPr>
        <w:t>米，并按街景要求设置统一挡板或统一安装空调室外机外罩予以遮挡，并保持其外观清洁，顶端无垃圾和杂物，造成墙面污迹的应定期清洗或粉刷。</w:t>
      </w:r>
    </w:p>
    <w:p w:rsidR="00611738" w:rsidRDefault="00CD0720">
      <w:pPr>
        <w:ind w:firstLine="624"/>
      </w:pPr>
      <w:r>
        <w:rPr>
          <w:rFonts w:hint="eastAsia"/>
        </w:rPr>
        <w:lastRenderedPageBreak/>
        <w:t>（</w:t>
      </w:r>
      <w:r>
        <w:rPr>
          <w:rFonts w:hint="eastAsia"/>
        </w:rPr>
        <w:t>2</w:t>
      </w:r>
      <w:r>
        <w:rPr>
          <w:rFonts w:hint="eastAsia"/>
        </w:rPr>
        <w:t>）空调冷凝水应接入统一安装的排水管道，不得排放到建筑外墙和室外地面上。</w:t>
      </w:r>
    </w:p>
    <w:p w:rsidR="00611738" w:rsidRDefault="00CD0720">
      <w:pPr>
        <w:ind w:firstLine="624"/>
      </w:pPr>
      <w:r>
        <w:rPr>
          <w:rFonts w:hint="eastAsia"/>
        </w:rPr>
        <w:t>（</w:t>
      </w:r>
      <w:r>
        <w:rPr>
          <w:rFonts w:hint="eastAsia"/>
        </w:rPr>
        <w:t>3</w:t>
      </w:r>
      <w:r>
        <w:rPr>
          <w:rFonts w:hint="eastAsia"/>
        </w:rPr>
        <w:t>）破损或已丧失功能的空调室外机要及时修复或拆除</w:t>
      </w:r>
    </w:p>
    <w:p w:rsidR="00611738" w:rsidRDefault="00CD0720">
      <w:pPr>
        <w:ind w:firstLine="624"/>
      </w:pPr>
      <w:r>
        <w:rPr>
          <w:rFonts w:hint="eastAsia"/>
        </w:rPr>
        <w:t>（</w:t>
      </w:r>
      <w:r>
        <w:rPr>
          <w:rFonts w:hint="eastAsia"/>
        </w:rPr>
        <w:t>4</w:t>
      </w:r>
      <w:r>
        <w:rPr>
          <w:rFonts w:hint="eastAsia"/>
        </w:rPr>
        <w:t>）沿街建筑物不得安装外挑式防护栅栏，防盗窗安装时不得超过窗台外沿，其式样不得影响建筑景观和整体要求。</w:t>
      </w:r>
    </w:p>
    <w:p w:rsidR="00611738" w:rsidRDefault="00CD0720">
      <w:pPr>
        <w:ind w:firstLine="624"/>
      </w:pPr>
      <w:r>
        <w:rPr>
          <w:rFonts w:hint="eastAsia"/>
        </w:rPr>
        <w:t>（</w:t>
      </w:r>
      <w:r>
        <w:rPr>
          <w:rFonts w:hint="eastAsia"/>
        </w:rPr>
        <w:t>5</w:t>
      </w:r>
      <w:r>
        <w:rPr>
          <w:rFonts w:hint="eastAsia"/>
        </w:rPr>
        <w:t>）防盗窗应保持整洁完好，颜色与周边环境相协调。锈蚀、变色、陈旧、破损的防盗窗要及时油漆或维修更换。</w:t>
      </w:r>
    </w:p>
    <w:p w:rsidR="00611738" w:rsidRDefault="00CD0720">
      <w:pPr>
        <w:ind w:firstLine="624"/>
      </w:pPr>
      <w:r>
        <w:rPr>
          <w:rFonts w:hint="eastAsia"/>
        </w:rPr>
        <w:t>（</w:t>
      </w:r>
      <w:r>
        <w:rPr>
          <w:rFonts w:hint="eastAsia"/>
        </w:rPr>
        <w:t>6</w:t>
      </w:r>
      <w:r>
        <w:rPr>
          <w:rFonts w:hint="eastAsia"/>
        </w:rPr>
        <w:t>）主要道路临街建筑物不得设置妨碍绿化和通行的遮阳（雨）蓬。</w:t>
      </w:r>
    </w:p>
    <w:p w:rsidR="00611738" w:rsidRDefault="00CD0720">
      <w:pPr>
        <w:ind w:firstLine="624"/>
      </w:pPr>
      <w:r>
        <w:rPr>
          <w:rFonts w:hint="eastAsia"/>
        </w:rPr>
        <w:t>（</w:t>
      </w:r>
      <w:r>
        <w:rPr>
          <w:rFonts w:hint="eastAsia"/>
        </w:rPr>
        <w:t>7</w:t>
      </w:r>
      <w:r>
        <w:rPr>
          <w:rFonts w:hint="eastAsia"/>
        </w:rPr>
        <w:t>）其他道路建筑物无外挑式屋檐，确需设置遮阳（雨）蓬的，应全路段规格统一、颜色协调，高度不低于</w:t>
      </w:r>
      <w:r>
        <w:rPr>
          <w:rFonts w:hint="eastAsia"/>
        </w:rPr>
        <w:t>2.4</w:t>
      </w:r>
      <w:r>
        <w:rPr>
          <w:rFonts w:hint="eastAsia"/>
        </w:rPr>
        <w:t>米，宽度不超过</w:t>
      </w:r>
      <w:r>
        <w:rPr>
          <w:rFonts w:hint="eastAsia"/>
        </w:rPr>
        <w:t>1.2</w:t>
      </w:r>
      <w:r>
        <w:rPr>
          <w:rFonts w:hint="eastAsia"/>
        </w:rPr>
        <w:t>米，基本保持在一个水平线上，陈旧破损的要及时维修更换。</w:t>
      </w:r>
    </w:p>
    <w:p w:rsidR="00611738" w:rsidRDefault="00CD0720">
      <w:pPr>
        <w:ind w:firstLine="624"/>
      </w:pPr>
      <w:r>
        <w:rPr>
          <w:rFonts w:hint="eastAsia"/>
        </w:rPr>
        <w:t>（</w:t>
      </w:r>
      <w:r>
        <w:rPr>
          <w:rFonts w:hint="eastAsia"/>
        </w:rPr>
        <w:t>8</w:t>
      </w:r>
      <w:r>
        <w:rPr>
          <w:rFonts w:hint="eastAsia"/>
        </w:rPr>
        <w:t>）建筑物增设门窗或对建筑物的门窗进行改造，不得破坏整体房屋外形结构，通道不得占用绿地，门面装修应与周边环境相协调。</w:t>
      </w:r>
    </w:p>
    <w:p w:rsidR="00611738" w:rsidRDefault="00CD0720">
      <w:pPr>
        <w:ind w:firstLine="624"/>
      </w:pPr>
      <w:r>
        <w:rPr>
          <w:rFonts w:hint="eastAsia"/>
        </w:rPr>
        <w:t>（</w:t>
      </w:r>
      <w:r>
        <w:rPr>
          <w:rFonts w:hint="eastAsia"/>
        </w:rPr>
        <w:t>9</w:t>
      </w:r>
      <w:r>
        <w:rPr>
          <w:rFonts w:hint="eastAsia"/>
        </w:rPr>
        <w:t>）在符合建筑功能要求的前提下，主要道路沿街建筑大门和橱窗应采用全透明玻璃材料，安装防盗门窗的应采用镂空横杆式钢质卷帘门窗。非主要道路沿街建筑防盗门采用卷帘门的，其色彩应与周围建筑相协调。使用单位应保持门面整洁。</w:t>
      </w:r>
    </w:p>
    <w:p w:rsidR="00611738" w:rsidRDefault="00CD0720">
      <w:pPr>
        <w:ind w:firstLine="624"/>
      </w:pPr>
      <w:r>
        <w:rPr>
          <w:rFonts w:hint="eastAsia"/>
        </w:rPr>
        <w:t>（</w:t>
      </w:r>
      <w:r>
        <w:rPr>
          <w:rFonts w:hint="eastAsia"/>
        </w:rPr>
        <w:t>10</w:t>
      </w:r>
      <w:r>
        <w:rPr>
          <w:rFonts w:hint="eastAsia"/>
        </w:rPr>
        <w:t>）主要道路两侧和重要地段大中型公共建筑、标志性建筑物，应按景观灯饰要求或者有关规定设置观灯饰，各种灯饰和霓虹灯管应保持完好，并按规定的时间开启景观灯饰。</w:t>
      </w:r>
    </w:p>
    <w:p w:rsidR="00611738" w:rsidRDefault="00CD0720">
      <w:pPr>
        <w:ind w:firstLine="624"/>
      </w:pPr>
      <w:r>
        <w:rPr>
          <w:rFonts w:hint="eastAsia"/>
        </w:rPr>
        <w:lastRenderedPageBreak/>
        <w:t>（</w:t>
      </w:r>
      <w:r>
        <w:rPr>
          <w:rFonts w:hint="eastAsia"/>
        </w:rPr>
        <w:t>11</w:t>
      </w:r>
      <w:r>
        <w:rPr>
          <w:rFonts w:hint="eastAsia"/>
        </w:rPr>
        <w:t>）屋顶太阳能安装需要以居住区或单体建筑为单位，同意上报至县市容管理局，统一规划、有序放置。</w:t>
      </w:r>
    </w:p>
    <w:p w:rsidR="00611738" w:rsidRDefault="00CD0720">
      <w:pPr>
        <w:ind w:firstLine="624"/>
      </w:pPr>
      <w:r>
        <w:rPr>
          <w:rFonts w:hint="eastAsia"/>
        </w:rPr>
        <w:t>（</w:t>
      </w:r>
      <w:r>
        <w:rPr>
          <w:rFonts w:hint="eastAsia"/>
        </w:rPr>
        <w:t>12</w:t>
      </w:r>
      <w:r>
        <w:rPr>
          <w:rFonts w:hint="eastAsia"/>
        </w:rPr>
        <w:t>）太阳能利用应根据建筑的风格与立面要求、气候特点及日照分析结果，确定安装在建筑物上的太阳能热水器、集热器及光伏板等太阳能利用设备选型及外观要求，做到与建筑一体化设计。遵循安全美观、规则有序、便于安装与清洁、利于维修维护的原则进行布置，与建筑安装部位的主体结构连接牢固、与建筑和环境相协调、或成为建筑物的构件。</w:t>
      </w:r>
    </w:p>
    <w:p w:rsidR="00611738" w:rsidRDefault="00CD0720">
      <w:pPr>
        <w:ind w:firstLine="624"/>
      </w:pPr>
      <w:r>
        <w:rPr>
          <w:rFonts w:hint="eastAsia"/>
        </w:rPr>
        <w:t>（</w:t>
      </w:r>
      <w:r>
        <w:rPr>
          <w:rFonts w:hint="eastAsia"/>
        </w:rPr>
        <w:t>13</w:t>
      </w:r>
      <w:r>
        <w:rPr>
          <w:rFonts w:hint="eastAsia"/>
        </w:rPr>
        <w:t>）太阳能集热器、太阳能电池板安装在建筑屋面、墙面、阳台上或作为建筑屋面、墙面、阳台栏板和遮阳板使用时，功能和性能应满足建筑设计的要求，外形应与建筑协调一致，不得将管道裸露在立面外部。</w:t>
      </w:r>
    </w:p>
    <w:p w:rsidR="00611738" w:rsidRDefault="00CD0720">
      <w:pPr>
        <w:ind w:firstLine="624"/>
      </w:pPr>
      <w:r>
        <w:rPr>
          <w:rFonts w:hint="eastAsia"/>
        </w:rPr>
        <w:t>（</w:t>
      </w:r>
      <w:r>
        <w:rPr>
          <w:rFonts w:hint="eastAsia"/>
        </w:rPr>
        <w:t>14</w:t>
      </w:r>
      <w:r>
        <w:rPr>
          <w:rFonts w:hint="eastAsia"/>
        </w:rPr>
        <w:t>）安装太阳能利用系统的住宅建筑单体或群体，主要朝向宜为南向，或偏转角度为南偏东、偏西不大于</w:t>
      </w:r>
      <w:r>
        <w:rPr>
          <w:rFonts w:hint="eastAsia"/>
        </w:rPr>
        <w:t>30</w:t>
      </w:r>
      <w:r>
        <w:rPr>
          <w:rFonts w:hint="eastAsia"/>
          <w:vertAlign w:val="superscript"/>
        </w:rPr>
        <w:t>o</w:t>
      </w:r>
      <w:r>
        <w:rPr>
          <w:rFonts w:hint="eastAsia"/>
        </w:rPr>
        <w:t>，且应符合安徽省当地规划部门的相关规划管理技术规定。</w:t>
      </w:r>
    </w:p>
    <w:p w:rsidR="00611738" w:rsidRDefault="00CD0720">
      <w:pPr>
        <w:ind w:firstLine="624"/>
      </w:pPr>
      <w:r>
        <w:rPr>
          <w:rFonts w:hint="eastAsia"/>
        </w:rPr>
        <w:t>（</w:t>
      </w:r>
      <w:r>
        <w:rPr>
          <w:rFonts w:hint="eastAsia"/>
        </w:rPr>
        <w:t>15</w:t>
      </w:r>
      <w:r>
        <w:rPr>
          <w:rFonts w:hint="eastAsia"/>
        </w:rPr>
        <w:t>）单体建筑或群体建筑上的太阳能热水、光伏系统宜有限选用同一规格、同一品牌的产品，或相同规格、相同外形尺寸的不同品牌。</w:t>
      </w:r>
    </w:p>
    <w:p w:rsidR="00611738" w:rsidRDefault="00CD0720">
      <w:pPr>
        <w:ind w:firstLine="624"/>
      </w:pPr>
      <w:r>
        <w:rPr>
          <w:rFonts w:hint="eastAsia"/>
        </w:rPr>
        <w:t>（</w:t>
      </w:r>
      <w:r>
        <w:rPr>
          <w:rFonts w:hint="eastAsia"/>
        </w:rPr>
        <w:t>1</w:t>
      </w:r>
      <w:r>
        <w:t>6</w:t>
      </w:r>
      <w:r>
        <w:rPr>
          <w:rFonts w:hint="eastAsia"/>
        </w:rPr>
        <w:t>）屋顶添加物（如通信基站）等必须经相关规划、市容部门审批后，统一设置。</w:t>
      </w:r>
    </w:p>
    <w:p w:rsidR="00611738" w:rsidRDefault="00CD0720">
      <w:pPr>
        <w:ind w:firstLine="624"/>
      </w:pPr>
      <w:r>
        <w:rPr>
          <w:rFonts w:hint="eastAsia"/>
        </w:rPr>
        <w:t>（</w:t>
      </w:r>
      <w:r>
        <w:rPr>
          <w:rFonts w:hint="eastAsia"/>
        </w:rPr>
        <w:t>1</w:t>
      </w:r>
      <w:r>
        <w:t>7</w:t>
      </w:r>
      <w:r>
        <w:rPr>
          <w:rFonts w:hint="eastAsia"/>
        </w:rPr>
        <w:t>）徽州古城核心保护区内禁止下列行为：</w:t>
      </w:r>
    </w:p>
    <w:p w:rsidR="00611738" w:rsidRDefault="00CD0720">
      <w:pPr>
        <w:ind w:firstLine="624"/>
      </w:pPr>
      <w:r>
        <w:rPr>
          <w:rFonts w:hint="eastAsia"/>
        </w:rPr>
        <w:t>（一）临街建筑擅自新开门窗；（二）临街搭晾衣物、吊挂以及堆放有碍市容的其他物品；</w:t>
      </w:r>
    </w:p>
    <w:p w:rsidR="00611738" w:rsidRDefault="00CD0720">
      <w:pPr>
        <w:ind w:firstLine="624"/>
      </w:pPr>
      <w:r>
        <w:rPr>
          <w:rFonts w:hint="eastAsia"/>
        </w:rPr>
        <w:lastRenderedPageBreak/>
        <w:t>（</w:t>
      </w:r>
      <w:r>
        <w:rPr>
          <w:rFonts w:hint="eastAsia"/>
        </w:rPr>
        <w:t>1</w:t>
      </w:r>
      <w:r>
        <w:t>8</w:t>
      </w:r>
      <w:r>
        <w:rPr>
          <w:rFonts w:hint="eastAsia"/>
        </w:rPr>
        <w:t>）徽州古城保护范围内，不得擅自拆除历史建筑中具有历史、艺术、科学价值的砖、木、石雕等建筑构件。</w:t>
      </w:r>
    </w:p>
    <w:p w:rsidR="00611738" w:rsidRDefault="00CD0720">
      <w:pPr>
        <w:ind w:firstLine="624"/>
      </w:pPr>
      <w:r>
        <w:rPr>
          <w:rFonts w:hint="eastAsia"/>
        </w:rPr>
        <w:t>（</w:t>
      </w:r>
      <w:r>
        <w:rPr>
          <w:rFonts w:hint="eastAsia"/>
        </w:rPr>
        <w:t>1</w:t>
      </w:r>
      <w:r>
        <w:t>9</w:t>
      </w:r>
      <w:r>
        <w:rPr>
          <w:rFonts w:hint="eastAsia"/>
        </w:rPr>
        <w:t>）徽州古城保护范围内，实施下列行为应当经徽州古城保护管理机构按照规划审查：</w:t>
      </w:r>
    </w:p>
    <w:p w:rsidR="00611738" w:rsidRDefault="00CD0720">
      <w:pPr>
        <w:ind w:firstLine="624"/>
      </w:pPr>
      <w:r>
        <w:rPr>
          <w:rFonts w:hint="eastAsia"/>
        </w:rPr>
        <w:t>（一）城市建筑物、设施以及树木上悬挂、张贴宣传品；（二）安装太阳能、遮阳篷、遮雨篷、空调外机、排气扇（管）等。</w:t>
      </w:r>
    </w:p>
    <w:p w:rsidR="00611738" w:rsidRDefault="00CD0720">
      <w:pPr>
        <w:pStyle w:val="3"/>
      </w:pPr>
      <w:r>
        <w:rPr>
          <w:rFonts w:hint="eastAsia"/>
        </w:rPr>
        <w:t>三、广告标志</w:t>
      </w:r>
    </w:p>
    <w:p w:rsidR="00611738" w:rsidRDefault="00CD0720">
      <w:pPr>
        <w:ind w:firstLine="624"/>
      </w:pPr>
      <w:r>
        <w:rPr>
          <w:rFonts w:hint="eastAsia"/>
        </w:rPr>
        <w:t>（</w:t>
      </w:r>
      <w:r>
        <w:rPr>
          <w:rFonts w:hint="eastAsia"/>
        </w:rPr>
        <w:t>1</w:t>
      </w:r>
      <w:r>
        <w:rPr>
          <w:rFonts w:hint="eastAsia"/>
        </w:rPr>
        <w:t>）户外广告以歙县城市总体规划为依据、城市发展战略为指导，树立户外广告在打造城市品牌形象中的载体价值。</w:t>
      </w:r>
    </w:p>
    <w:p w:rsidR="00611738" w:rsidRDefault="00CD0720">
      <w:pPr>
        <w:ind w:firstLine="624"/>
      </w:pPr>
      <w:r>
        <w:rPr>
          <w:rFonts w:hint="eastAsia"/>
        </w:rPr>
        <w:t>（</w:t>
      </w:r>
      <w:r>
        <w:rPr>
          <w:rFonts w:hint="eastAsia"/>
        </w:rPr>
        <w:t>2</w:t>
      </w:r>
      <w:r>
        <w:rPr>
          <w:rFonts w:hint="eastAsia"/>
        </w:rPr>
        <w:t>）服从整体性原则：以城市总体规划为原则，与各区域功能定位相呼应，符合各功能区域的实际需求、合理布局。</w:t>
      </w:r>
    </w:p>
    <w:p w:rsidR="00611738" w:rsidRDefault="00CD0720">
      <w:pPr>
        <w:ind w:firstLine="624"/>
      </w:pPr>
      <w:r>
        <w:rPr>
          <w:rFonts w:hint="eastAsia"/>
        </w:rPr>
        <w:t>（</w:t>
      </w:r>
      <w:r>
        <w:rPr>
          <w:rFonts w:hint="eastAsia"/>
        </w:rPr>
        <w:t>3</w:t>
      </w:r>
      <w:r>
        <w:rPr>
          <w:rFonts w:hint="eastAsia"/>
        </w:rPr>
        <w:t>）先进性原则：结合国内外的最新理念，合理运用先进的广告形式，使规划在较长的时间内均具有指导意义。</w:t>
      </w:r>
    </w:p>
    <w:p w:rsidR="00611738" w:rsidRDefault="00CD0720">
      <w:pPr>
        <w:ind w:firstLine="624"/>
      </w:pPr>
      <w:r>
        <w:rPr>
          <w:rFonts w:hint="eastAsia"/>
        </w:rPr>
        <w:t>（</w:t>
      </w:r>
      <w:r>
        <w:rPr>
          <w:rFonts w:hint="eastAsia"/>
        </w:rPr>
        <w:t>4</w:t>
      </w:r>
      <w:r>
        <w:rPr>
          <w:rFonts w:hint="eastAsia"/>
        </w:rPr>
        <w:t>）综合性原则：将城市户外广告规划与城市建筑、公用设施、道理桥梁、绿化景观等结合在一起、综合考虑、整体布局、使户外广告和城市整体环境成为一个有机的整体。</w:t>
      </w:r>
    </w:p>
    <w:p w:rsidR="00611738" w:rsidRDefault="00CD0720">
      <w:pPr>
        <w:ind w:firstLine="624"/>
      </w:pPr>
      <w:r>
        <w:rPr>
          <w:rFonts w:hint="eastAsia"/>
        </w:rPr>
        <w:t>（</w:t>
      </w:r>
      <w:r>
        <w:rPr>
          <w:rFonts w:hint="eastAsia"/>
        </w:rPr>
        <w:t>5</w:t>
      </w:r>
      <w:r>
        <w:rPr>
          <w:rFonts w:hint="eastAsia"/>
        </w:rPr>
        <w:t>）可实施性原则：充分考虑城市的实际情况、合理规划、合理设计，以可实施性为前提，根据城市各区域的不同情况区别对待，合理搭配、充分尊重建筑物的原有形态，保证规划的实际效用。</w:t>
      </w:r>
    </w:p>
    <w:p w:rsidR="00611738" w:rsidRDefault="00CD0720">
      <w:pPr>
        <w:ind w:firstLine="624"/>
      </w:pPr>
      <w:r>
        <w:rPr>
          <w:rFonts w:hint="eastAsia"/>
        </w:rPr>
        <w:t>（</w:t>
      </w:r>
      <w:r>
        <w:rPr>
          <w:rFonts w:hint="eastAsia"/>
        </w:rPr>
        <w:t>6</w:t>
      </w:r>
      <w:r>
        <w:rPr>
          <w:rFonts w:hint="eastAsia"/>
        </w:rPr>
        <w:t>）生态绿色原则保证城市的生态自然环境不损坏，是城市户外广告发展的原则，是城市健康发展的前提。</w:t>
      </w:r>
    </w:p>
    <w:p w:rsidR="00611738" w:rsidRDefault="00CD0720">
      <w:pPr>
        <w:ind w:firstLine="624"/>
      </w:pPr>
      <w:r>
        <w:rPr>
          <w:rFonts w:hint="eastAsia"/>
        </w:rPr>
        <w:lastRenderedPageBreak/>
        <w:t>（</w:t>
      </w:r>
      <w:r>
        <w:rPr>
          <w:rFonts w:hint="eastAsia"/>
        </w:rPr>
        <w:t>7</w:t>
      </w:r>
      <w:r>
        <w:rPr>
          <w:rFonts w:hint="eastAsia"/>
        </w:rPr>
        <w:t>）人本原则：以人为本、充分考虑不同群体的实际需求、符合人民的审美，适当引导。</w:t>
      </w:r>
    </w:p>
    <w:p w:rsidR="00611738" w:rsidRDefault="00CD0720">
      <w:pPr>
        <w:ind w:firstLine="624"/>
      </w:pPr>
      <w:r>
        <w:rPr>
          <w:rFonts w:hint="eastAsia"/>
        </w:rPr>
        <w:t>（</w:t>
      </w:r>
      <w:r>
        <w:t>8</w:t>
      </w:r>
      <w:r>
        <w:rPr>
          <w:rFonts w:hint="eastAsia"/>
        </w:rPr>
        <w:t>）在道路、建筑物、公共场所设置的户外广告、牌楼等设施需与周围环境协调，突出主题，注重美学，牢固安全，不影响交通。</w:t>
      </w:r>
    </w:p>
    <w:p w:rsidR="00611738" w:rsidRDefault="00CD0720">
      <w:pPr>
        <w:ind w:firstLine="624"/>
      </w:pPr>
      <w:r>
        <w:rPr>
          <w:rFonts w:hint="eastAsia"/>
        </w:rPr>
        <w:t>（</w:t>
      </w:r>
      <w:r>
        <w:t>9</w:t>
      </w:r>
      <w:r>
        <w:rPr>
          <w:rFonts w:hint="eastAsia"/>
        </w:rPr>
        <w:t>）在城市桥梁、道路两侧的栏杆、路灯杆、电线杆、行道树、透景栅栏和临街建筑立面上不得擅自设置条幅、布幔、彩旗、气拱门和气球等宣传物品。</w:t>
      </w:r>
    </w:p>
    <w:p w:rsidR="00611738" w:rsidRDefault="00CD0720">
      <w:pPr>
        <w:ind w:firstLine="624"/>
      </w:pPr>
      <w:r>
        <w:rPr>
          <w:rFonts w:hint="eastAsia"/>
        </w:rPr>
        <w:t>（</w:t>
      </w:r>
      <w:r>
        <w:t>10</w:t>
      </w:r>
      <w:r>
        <w:rPr>
          <w:rFonts w:hint="eastAsia"/>
        </w:rPr>
        <w:t>）节日和重大活动需要经批准设置的户外宣传物品应与周围环境相协调，活动结束后要即时清除。</w:t>
      </w:r>
    </w:p>
    <w:p w:rsidR="00611738" w:rsidRDefault="00CD0720">
      <w:pPr>
        <w:ind w:firstLine="624"/>
      </w:pPr>
      <w:r>
        <w:rPr>
          <w:rFonts w:hint="eastAsia"/>
        </w:rPr>
        <w:t>（</w:t>
      </w:r>
      <w:r>
        <w:t>11</w:t>
      </w:r>
      <w:r>
        <w:rPr>
          <w:rFonts w:hint="eastAsia"/>
        </w:rPr>
        <w:t>）条幅的文字必须是喷绘、筛网印刷制作或电脑割字即时贴粘贴，不得采用手写、纸糊形式。</w:t>
      </w:r>
    </w:p>
    <w:p w:rsidR="00611738" w:rsidRDefault="00CD0720">
      <w:pPr>
        <w:ind w:firstLine="624"/>
      </w:pPr>
      <w:r>
        <w:rPr>
          <w:rFonts w:hint="eastAsia"/>
        </w:rPr>
        <w:t>（</w:t>
      </w:r>
      <w:r>
        <w:t>12</w:t>
      </w:r>
      <w:r>
        <w:rPr>
          <w:rFonts w:hint="eastAsia"/>
        </w:rPr>
        <w:t>）广告应张贴在指定场所</w:t>
      </w:r>
      <w:r>
        <w:rPr>
          <w:rFonts w:hint="eastAsia"/>
        </w:rPr>
        <w:t>,</w:t>
      </w:r>
      <w:r>
        <w:rPr>
          <w:rFonts w:hint="eastAsia"/>
        </w:rPr>
        <w:t>各类居住区或公共场所宜考虑单独划定制定区域设置张贴栏，不得在沿街建</w:t>
      </w:r>
      <w:r>
        <w:rPr>
          <w:rFonts w:hint="eastAsia"/>
        </w:rPr>
        <w:t>(</w:t>
      </w:r>
      <w:r>
        <w:rPr>
          <w:rFonts w:hint="eastAsia"/>
        </w:rPr>
        <w:t>构</w:t>
      </w:r>
      <w:r>
        <w:rPr>
          <w:rFonts w:hint="eastAsia"/>
        </w:rPr>
        <w:t>)</w:t>
      </w:r>
      <w:r>
        <w:rPr>
          <w:rFonts w:hint="eastAsia"/>
        </w:rPr>
        <w:t>筑物、公共设施、桥梁及树木上涂写、刻画、张贴。</w:t>
      </w:r>
    </w:p>
    <w:p w:rsidR="00611738" w:rsidRDefault="00CD0720">
      <w:pPr>
        <w:ind w:firstLine="624"/>
      </w:pPr>
      <w:r>
        <w:rPr>
          <w:rFonts w:hint="eastAsia"/>
        </w:rPr>
        <w:t>（</w:t>
      </w:r>
      <w:r>
        <w:t>13</w:t>
      </w:r>
      <w:r>
        <w:rPr>
          <w:rFonts w:hint="eastAsia"/>
        </w:rPr>
        <w:t>）户外广告、画廊、招贴栏、读报栏等位置应适当，内容和规格应与街景协调，并保持整洁，有破损、脱落、变色、锈蚀应及时修复或拆除。灯光等附属设施保持完好。</w:t>
      </w:r>
    </w:p>
    <w:p w:rsidR="00611738" w:rsidRDefault="00CD0720">
      <w:pPr>
        <w:ind w:firstLine="624"/>
      </w:pPr>
      <w:r>
        <w:rPr>
          <w:rFonts w:hint="eastAsia"/>
        </w:rPr>
        <w:t>（</w:t>
      </w:r>
      <w:r>
        <w:t>14</w:t>
      </w:r>
      <w:r>
        <w:rPr>
          <w:rFonts w:hint="eastAsia"/>
        </w:rPr>
        <w:t>）商店标志和各种广告的文字用语应准确，规范使用简化名称，无错别字和缺字漏字。</w:t>
      </w:r>
    </w:p>
    <w:p w:rsidR="00611738" w:rsidRDefault="00CD0720">
      <w:pPr>
        <w:ind w:firstLine="624"/>
      </w:pPr>
      <w:r>
        <w:rPr>
          <w:rFonts w:hint="eastAsia"/>
        </w:rPr>
        <w:t>（</w:t>
      </w:r>
      <w:r>
        <w:t>15</w:t>
      </w:r>
      <w:r>
        <w:rPr>
          <w:rFonts w:hint="eastAsia"/>
        </w:rPr>
        <w:t>）徽州古城保护范围内，实施下列行为应当经徽州古城保护管理机构按照规划审查：</w:t>
      </w:r>
    </w:p>
    <w:p w:rsidR="00611738" w:rsidRDefault="00CD0720">
      <w:pPr>
        <w:ind w:firstLine="624"/>
      </w:pPr>
      <w:r>
        <w:rPr>
          <w:rFonts w:hint="eastAsia"/>
        </w:rPr>
        <w:t>（一）临时摆设摊点；（二）设置店面招牌等户外广告。</w:t>
      </w:r>
    </w:p>
    <w:p w:rsidR="00611738" w:rsidRDefault="00CD0720">
      <w:pPr>
        <w:ind w:firstLine="624"/>
      </w:pPr>
      <w:r>
        <w:rPr>
          <w:rFonts w:hint="eastAsia"/>
        </w:rPr>
        <w:lastRenderedPageBreak/>
        <w:t>（</w:t>
      </w:r>
      <w:r>
        <w:t>16</w:t>
      </w:r>
      <w:r>
        <w:rPr>
          <w:rFonts w:hint="eastAsia"/>
        </w:rPr>
        <w:t>）鼓励和引导公民、法人以及其他组织在徽州古城保护范围内，依法从事以下活动：</w:t>
      </w:r>
    </w:p>
    <w:p w:rsidR="00611738" w:rsidRDefault="00CD0720">
      <w:pPr>
        <w:ind w:firstLine="624"/>
      </w:pPr>
      <w:r>
        <w:rPr>
          <w:rFonts w:hint="eastAsia"/>
        </w:rPr>
        <w:t xml:space="preserve">　（一）开办博物馆、图书馆、美术馆、纪念馆；</w:t>
      </w:r>
    </w:p>
    <w:p w:rsidR="00611738" w:rsidRDefault="00CD0720">
      <w:pPr>
        <w:ind w:firstLine="624"/>
      </w:pPr>
      <w:r>
        <w:rPr>
          <w:rFonts w:hint="eastAsia"/>
        </w:rPr>
        <w:t xml:space="preserve">　（二）兴办文化创意产业；</w:t>
      </w:r>
    </w:p>
    <w:p w:rsidR="00611738" w:rsidRDefault="00CD0720">
      <w:pPr>
        <w:ind w:firstLine="624"/>
      </w:pPr>
      <w:r>
        <w:rPr>
          <w:rFonts w:hint="eastAsia"/>
        </w:rPr>
        <w:t xml:space="preserve">　（三）经营民俗客栈、酒吧、茶座、咖啡屋；</w:t>
      </w:r>
    </w:p>
    <w:p w:rsidR="00611738" w:rsidRDefault="00CD0720">
      <w:pPr>
        <w:ind w:firstLine="624"/>
      </w:pPr>
      <w:r>
        <w:rPr>
          <w:rFonts w:hint="eastAsia"/>
        </w:rPr>
        <w:t xml:space="preserve">　（四）经营徽州传统特色糕点、小吃；</w:t>
      </w:r>
    </w:p>
    <w:p w:rsidR="00611738" w:rsidRDefault="00CD0720">
      <w:pPr>
        <w:ind w:firstLine="624"/>
      </w:pPr>
      <w:r>
        <w:rPr>
          <w:rFonts w:hint="eastAsia"/>
        </w:rPr>
        <w:t>（五）研发徽墨、歙砚等非物质文化遗产产品；</w:t>
      </w:r>
    </w:p>
    <w:p w:rsidR="00611738" w:rsidRDefault="00CD0720">
      <w:pPr>
        <w:ind w:firstLine="624"/>
      </w:pPr>
      <w:r>
        <w:rPr>
          <w:rFonts w:hint="eastAsia"/>
        </w:rPr>
        <w:t>（六）开办新安中医养生保健店铺；</w:t>
      </w:r>
    </w:p>
    <w:p w:rsidR="00611738" w:rsidRDefault="00CD0720">
      <w:pPr>
        <w:ind w:firstLine="624"/>
      </w:pPr>
      <w:r>
        <w:rPr>
          <w:rFonts w:hint="eastAsia"/>
        </w:rPr>
        <w:t>（七）开展民间工艺品和古玩收藏、展示、交易；</w:t>
      </w:r>
    </w:p>
    <w:p w:rsidR="00611738" w:rsidRDefault="00CD0720">
      <w:pPr>
        <w:ind w:firstLineChars="363" w:firstLine="1132"/>
      </w:pPr>
      <w:r>
        <w:rPr>
          <w:rFonts w:hint="eastAsia"/>
        </w:rPr>
        <w:t>（八）举办民间艺术和民俗展演等。</w:t>
      </w:r>
    </w:p>
    <w:p w:rsidR="00611738" w:rsidRDefault="00CD0720">
      <w:pPr>
        <w:pStyle w:val="3"/>
      </w:pPr>
      <w:r>
        <w:rPr>
          <w:rFonts w:hint="eastAsia"/>
        </w:rPr>
        <w:t>四、公用设施</w:t>
      </w:r>
    </w:p>
    <w:p w:rsidR="00611738" w:rsidRDefault="00CD0720">
      <w:pPr>
        <w:ind w:firstLine="624"/>
      </w:pPr>
      <w:r>
        <w:rPr>
          <w:rFonts w:hint="eastAsia"/>
        </w:rPr>
        <w:t>（</w:t>
      </w:r>
      <w:r>
        <w:rPr>
          <w:rFonts w:hint="eastAsia"/>
        </w:rPr>
        <w:t>1</w:t>
      </w:r>
      <w:r>
        <w:rPr>
          <w:rFonts w:hint="eastAsia"/>
        </w:rPr>
        <w:t>）公共汽车站牌、岗亭、交通标志、公用电话亭、邮政信箱、供电配电箱等公用设施的设置应与周围环境相协调，设计新颖、美观、并保持完好、整洁</w:t>
      </w:r>
    </w:p>
    <w:p w:rsidR="00611738" w:rsidRDefault="00CD0720">
      <w:pPr>
        <w:ind w:firstLine="624"/>
      </w:pPr>
      <w:r>
        <w:rPr>
          <w:rFonts w:hint="eastAsia"/>
        </w:rPr>
        <w:t>（</w:t>
      </w:r>
      <w:r>
        <w:rPr>
          <w:rFonts w:hint="eastAsia"/>
        </w:rPr>
        <w:t>2</w:t>
      </w:r>
      <w:r>
        <w:rPr>
          <w:rFonts w:hint="eastAsia"/>
        </w:rPr>
        <w:t>）城市雕塑应根据城市特点，因地制宜，富有艺术性，并保持整洁、完好。</w:t>
      </w:r>
    </w:p>
    <w:p w:rsidR="00611738" w:rsidRDefault="00CD0720">
      <w:pPr>
        <w:ind w:firstLine="624"/>
      </w:pPr>
      <w:r>
        <w:rPr>
          <w:rFonts w:hint="eastAsia"/>
        </w:rPr>
        <w:t>（</w:t>
      </w:r>
      <w:r>
        <w:rPr>
          <w:rFonts w:hint="eastAsia"/>
        </w:rPr>
        <w:t>3</w:t>
      </w:r>
      <w:r>
        <w:rPr>
          <w:rFonts w:hint="eastAsia"/>
        </w:rPr>
        <w:t>）车辆清洗场地不得占用城市道路和其他公共场地，并不影响周围环境与交通。</w:t>
      </w:r>
    </w:p>
    <w:p w:rsidR="00611738" w:rsidRDefault="00CD0720">
      <w:pPr>
        <w:ind w:firstLine="624"/>
      </w:pPr>
      <w:r>
        <w:rPr>
          <w:rFonts w:hint="eastAsia"/>
        </w:rPr>
        <w:t>（</w:t>
      </w:r>
      <w:r>
        <w:rPr>
          <w:rFonts w:hint="eastAsia"/>
        </w:rPr>
        <w:t>4</w:t>
      </w:r>
      <w:r>
        <w:rPr>
          <w:rFonts w:hint="eastAsia"/>
        </w:rPr>
        <w:t>）车辆清洗应当符合国家有关标准，设置污水处理设施和泥沙沉淀设施，污水接入城市下水道，保持经营场所和四周环境整洁。</w:t>
      </w:r>
    </w:p>
    <w:p w:rsidR="00611738" w:rsidRDefault="00CD0720">
      <w:pPr>
        <w:ind w:firstLine="624"/>
      </w:pPr>
      <w:r>
        <w:rPr>
          <w:rFonts w:hint="eastAsia"/>
        </w:rPr>
        <w:t>（</w:t>
      </w:r>
      <w:r>
        <w:rPr>
          <w:rFonts w:hint="eastAsia"/>
        </w:rPr>
        <w:t>5</w:t>
      </w:r>
      <w:r>
        <w:rPr>
          <w:rFonts w:hint="eastAsia"/>
        </w:rPr>
        <w:t>）在城市中行驶的机动车、非机动车应保持外观整洁、车体完好。</w:t>
      </w:r>
    </w:p>
    <w:p w:rsidR="00611738" w:rsidRDefault="00CD0720">
      <w:pPr>
        <w:ind w:firstLine="624"/>
      </w:pPr>
      <w:r>
        <w:rPr>
          <w:rFonts w:hint="eastAsia"/>
        </w:rPr>
        <w:lastRenderedPageBreak/>
        <w:t>（</w:t>
      </w:r>
      <w:r>
        <w:rPr>
          <w:rFonts w:hint="eastAsia"/>
        </w:rPr>
        <w:t>6</w:t>
      </w:r>
      <w:r>
        <w:rPr>
          <w:rFonts w:hint="eastAsia"/>
        </w:rPr>
        <w:t>）机动车、非机动车停放处的设置应合理规范，车辆应按规定停放整齐。</w:t>
      </w:r>
    </w:p>
    <w:p w:rsidR="00611738" w:rsidRDefault="00CD0720">
      <w:pPr>
        <w:ind w:firstLine="624"/>
      </w:pPr>
      <w:r>
        <w:rPr>
          <w:rFonts w:hint="eastAsia"/>
        </w:rPr>
        <w:t>（</w:t>
      </w:r>
      <w:r>
        <w:rPr>
          <w:rFonts w:hint="eastAsia"/>
        </w:rPr>
        <w:t>7</w:t>
      </w:r>
      <w:r>
        <w:rPr>
          <w:rFonts w:hint="eastAsia"/>
        </w:rPr>
        <w:t>）城市道路上无违章建筑，无占道经营、违章作业等行为，无乱堆放的物品。</w:t>
      </w:r>
    </w:p>
    <w:p w:rsidR="00611738" w:rsidRDefault="00CD0720">
      <w:pPr>
        <w:ind w:firstLine="624"/>
      </w:pPr>
      <w:r>
        <w:rPr>
          <w:rFonts w:hint="eastAsia"/>
        </w:rPr>
        <w:t>（</w:t>
      </w:r>
      <w:r>
        <w:rPr>
          <w:rFonts w:hint="eastAsia"/>
        </w:rPr>
        <w:t>8</w:t>
      </w:r>
      <w:r>
        <w:rPr>
          <w:rFonts w:hint="eastAsia"/>
        </w:rPr>
        <w:t>）城市道路、桥梁应保持平整、完好、畅通。出现破损、坑洞、积水等现象应及时修复。</w:t>
      </w:r>
    </w:p>
    <w:p w:rsidR="00611738" w:rsidRDefault="00CD0720">
      <w:pPr>
        <w:ind w:firstLine="624"/>
      </w:pPr>
      <w:r>
        <w:rPr>
          <w:rFonts w:hint="eastAsia"/>
        </w:rPr>
        <w:t>（</w:t>
      </w:r>
      <w:r>
        <w:rPr>
          <w:rFonts w:hint="eastAsia"/>
        </w:rPr>
        <w:t>9</w:t>
      </w:r>
      <w:r>
        <w:rPr>
          <w:rFonts w:hint="eastAsia"/>
        </w:rPr>
        <w:t>）道路给水、排水管道应保持畅通，自来水或污水无外溢。</w:t>
      </w:r>
    </w:p>
    <w:p w:rsidR="00611738" w:rsidRDefault="00CD0720">
      <w:pPr>
        <w:ind w:firstLine="624"/>
      </w:pPr>
      <w:r>
        <w:rPr>
          <w:rFonts w:hint="eastAsia"/>
        </w:rPr>
        <w:t>（</w:t>
      </w:r>
      <w:r>
        <w:rPr>
          <w:rFonts w:hint="eastAsia"/>
        </w:rPr>
        <w:t>10</w:t>
      </w:r>
      <w:r>
        <w:rPr>
          <w:rFonts w:hint="eastAsia"/>
        </w:rPr>
        <w:t>）道路地面各类井盖应保持完好、无缺损。</w:t>
      </w:r>
    </w:p>
    <w:p w:rsidR="00611738" w:rsidRDefault="00CD0720">
      <w:pPr>
        <w:ind w:firstLine="624"/>
      </w:pPr>
      <w:r>
        <w:rPr>
          <w:rFonts w:hint="eastAsia"/>
        </w:rPr>
        <w:t>（</w:t>
      </w:r>
      <w:r>
        <w:rPr>
          <w:rFonts w:hint="eastAsia"/>
        </w:rPr>
        <w:t>11</w:t>
      </w:r>
      <w:r>
        <w:rPr>
          <w:rFonts w:hint="eastAsia"/>
        </w:rPr>
        <w:t>）未经批准不得占用或挖掘道路，经批准的道路挖掘、占用和井下施工应设置护栏和警示标志，作业完成后，要在２４小时内清理现场，恢复路面。</w:t>
      </w:r>
    </w:p>
    <w:p w:rsidR="00611738" w:rsidRDefault="00CD0720">
      <w:pPr>
        <w:ind w:firstLine="624"/>
      </w:pPr>
      <w:r>
        <w:rPr>
          <w:rFonts w:hint="eastAsia"/>
        </w:rPr>
        <w:t>（</w:t>
      </w:r>
      <w:r>
        <w:rPr>
          <w:rFonts w:hint="eastAsia"/>
        </w:rPr>
        <w:t>12</w:t>
      </w:r>
      <w:r>
        <w:rPr>
          <w:rFonts w:hint="eastAsia"/>
        </w:rPr>
        <w:t>）城市道路必须设置无障碍设施，并应保持完好、畅通。</w:t>
      </w:r>
    </w:p>
    <w:p w:rsidR="00611738" w:rsidRDefault="00CD0720">
      <w:pPr>
        <w:ind w:firstLine="624"/>
      </w:pPr>
      <w:r>
        <w:rPr>
          <w:rFonts w:hint="eastAsia"/>
        </w:rPr>
        <w:t>（</w:t>
      </w:r>
      <w:r>
        <w:rPr>
          <w:rFonts w:hint="eastAsia"/>
        </w:rPr>
        <w:t>13</w:t>
      </w:r>
      <w:r>
        <w:rPr>
          <w:rFonts w:hint="eastAsia"/>
        </w:rPr>
        <w:t>）在城市中架设架空管线应统一规划，对已废弃管线和杆木等设施及时清理、拆除，并在作业后恢复现场整洁。</w:t>
      </w:r>
    </w:p>
    <w:p w:rsidR="00611738" w:rsidRDefault="00CD0720">
      <w:pPr>
        <w:ind w:firstLine="624"/>
      </w:pPr>
      <w:r>
        <w:rPr>
          <w:rFonts w:hint="eastAsia"/>
        </w:rPr>
        <w:t>在公用设施和公共场所中不得吊挂、晾晒有碍城市市容环境的物品。</w:t>
      </w:r>
    </w:p>
    <w:p w:rsidR="00611738" w:rsidRDefault="00CD0720">
      <w:pPr>
        <w:pStyle w:val="3"/>
      </w:pPr>
      <w:r>
        <w:rPr>
          <w:rFonts w:hint="eastAsia"/>
        </w:rPr>
        <w:t>五、园林绿化</w:t>
      </w:r>
    </w:p>
    <w:p w:rsidR="00611738" w:rsidRDefault="00CD0720">
      <w:pPr>
        <w:ind w:firstLine="624"/>
      </w:pPr>
      <w:r>
        <w:rPr>
          <w:rFonts w:hint="eastAsia"/>
        </w:rPr>
        <w:t>（</w:t>
      </w:r>
      <w:r>
        <w:rPr>
          <w:rFonts w:hint="eastAsia"/>
        </w:rPr>
        <w:t>1</w:t>
      </w:r>
      <w:r>
        <w:rPr>
          <w:rFonts w:hint="eastAsia"/>
        </w:rPr>
        <w:t>）绿化工程应列入城市规划，并和新建、改建、扩建的工程项目同步建设，同时竣工验收。</w:t>
      </w:r>
    </w:p>
    <w:p w:rsidR="00611738" w:rsidRDefault="00CD0720">
      <w:pPr>
        <w:ind w:firstLine="624"/>
      </w:pPr>
      <w:r>
        <w:rPr>
          <w:rFonts w:hint="eastAsia"/>
        </w:rPr>
        <w:t>（</w:t>
      </w:r>
      <w:r>
        <w:rPr>
          <w:rFonts w:hint="eastAsia"/>
        </w:rPr>
        <w:t>2</w:t>
      </w:r>
      <w:r>
        <w:rPr>
          <w:rFonts w:hint="eastAsia"/>
        </w:rPr>
        <w:t>）行道树应排列整齐，同一路段树木品种规格一致，树冠均匀完整，无缺株、死株，枝叶繁茂，无病虫害，不影响机动车通行，不影响路灯照明，不影响电力、通信管线及周边建筑物。</w:t>
      </w:r>
    </w:p>
    <w:p w:rsidR="00611738" w:rsidRDefault="00CD0720">
      <w:pPr>
        <w:ind w:firstLine="624"/>
      </w:pPr>
      <w:r>
        <w:rPr>
          <w:rFonts w:hint="eastAsia"/>
        </w:rPr>
        <w:lastRenderedPageBreak/>
        <w:t>（</w:t>
      </w:r>
      <w:r>
        <w:rPr>
          <w:rFonts w:hint="eastAsia"/>
        </w:rPr>
        <w:t>3</w:t>
      </w:r>
      <w:r>
        <w:rPr>
          <w:rFonts w:hint="eastAsia"/>
        </w:rPr>
        <w:t>）道路绿化隔离带的绿篱应修剪整齐，树叶无积尘。</w:t>
      </w:r>
    </w:p>
    <w:p w:rsidR="00611738" w:rsidRDefault="00CD0720">
      <w:pPr>
        <w:ind w:firstLine="624"/>
      </w:pPr>
      <w:r>
        <w:rPr>
          <w:rFonts w:hint="eastAsia"/>
        </w:rPr>
        <w:t>（</w:t>
      </w:r>
      <w:r>
        <w:rPr>
          <w:rFonts w:hint="eastAsia"/>
        </w:rPr>
        <w:t>4</w:t>
      </w:r>
      <w:r>
        <w:rPr>
          <w:rFonts w:hint="eastAsia"/>
        </w:rPr>
        <w:t>）街头绿地布局合理。临街空地增设街头绿化小品。树群、树丛以自然景观为主。灌木、草坪等绿化植物应定期修剪，保持美观、整洁。</w:t>
      </w:r>
    </w:p>
    <w:p w:rsidR="00611738" w:rsidRDefault="00CD0720">
      <w:pPr>
        <w:ind w:firstLine="624"/>
      </w:pPr>
      <w:r>
        <w:rPr>
          <w:rFonts w:hint="eastAsia"/>
        </w:rPr>
        <w:t>（</w:t>
      </w:r>
      <w:r>
        <w:rPr>
          <w:rFonts w:hint="eastAsia"/>
        </w:rPr>
        <w:t>5</w:t>
      </w:r>
      <w:r>
        <w:rPr>
          <w:rFonts w:hint="eastAsia"/>
        </w:rPr>
        <w:t>）主要道路两侧应采用透景栅栏、绿篱或花坛、草坪等分界。透景栅栏内应绿化，并保持整洁、美观。</w:t>
      </w:r>
    </w:p>
    <w:p w:rsidR="00611738" w:rsidRDefault="00CD0720">
      <w:pPr>
        <w:ind w:firstLine="624"/>
      </w:pPr>
      <w:r>
        <w:rPr>
          <w:rFonts w:hint="eastAsia"/>
        </w:rPr>
        <w:t>（</w:t>
      </w:r>
      <w:r>
        <w:rPr>
          <w:rFonts w:hint="eastAsia"/>
        </w:rPr>
        <w:t>6</w:t>
      </w:r>
      <w:r>
        <w:rPr>
          <w:rFonts w:hint="eastAsia"/>
        </w:rPr>
        <w:t>）树穴规范美观，穴内可种植花草树木或按街景要求统一美化，主要道路树穴应保持表土不外露。</w:t>
      </w:r>
    </w:p>
    <w:p w:rsidR="00611738" w:rsidRDefault="00CD0720">
      <w:pPr>
        <w:ind w:firstLine="624"/>
      </w:pPr>
      <w:r>
        <w:rPr>
          <w:rFonts w:hint="eastAsia"/>
        </w:rPr>
        <w:t>（</w:t>
      </w:r>
      <w:r>
        <w:rPr>
          <w:rFonts w:hint="eastAsia"/>
        </w:rPr>
        <w:t>7</w:t>
      </w:r>
      <w:r>
        <w:rPr>
          <w:rFonts w:hint="eastAsia"/>
        </w:rPr>
        <w:t>）造型植物、攀缘植物和绿篱，保持造型美观。绿地中造型花篮、动物形体、彩色组字等保持完整、绚丽、鲜明。</w:t>
      </w:r>
    </w:p>
    <w:p w:rsidR="00611738" w:rsidRDefault="00CD0720">
      <w:pPr>
        <w:ind w:firstLine="624"/>
      </w:pPr>
      <w:r>
        <w:rPr>
          <w:rFonts w:hint="eastAsia"/>
        </w:rPr>
        <w:t>（</w:t>
      </w:r>
      <w:r>
        <w:rPr>
          <w:rFonts w:hint="eastAsia"/>
        </w:rPr>
        <w:t>8</w:t>
      </w:r>
      <w:r>
        <w:rPr>
          <w:rFonts w:hint="eastAsia"/>
        </w:rPr>
        <w:t>）园灯、石凳、喷水池、护栏等各类绿化设施应保持完好、整洁。公园、广场绿地内的水体应做到清澈，无杂物漂浮。</w:t>
      </w:r>
    </w:p>
    <w:p w:rsidR="00611738" w:rsidRDefault="00CD0720">
      <w:pPr>
        <w:ind w:firstLine="624"/>
      </w:pPr>
      <w:r>
        <w:rPr>
          <w:rFonts w:hint="eastAsia"/>
        </w:rPr>
        <w:t>（</w:t>
      </w:r>
      <w:r>
        <w:rPr>
          <w:rFonts w:hint="eastAsia"/>
        </w:rPr>
        <w:t>9</w:t>
      </w:r>
      <w:r>
        <w:rPr>
          <w:rFonts w:hint="eastAsia"/>
        </w:rPr>
        <w:t>）古树、名木和各种珍贵植物，应重点保护设置保护围栏和保护标志。</w:t>
      </w:r>
    </w:p>
    <w:p w:rsidR="00611738" w:rsidRDefault="00CD0720">
      <w:pPr>
        <w:ind w:firstLine="624"/>
      </w:pPr>
      <w:r>
        <w:rPr>
          <w:rFonts w:hint="eastAsia"/>
        </w:rPr>
        <w:t>（</w:t>
      </w:r>
      <w:r>
        <w:rPr>
          <w:rFonts w:hint="eastAsia"/>
        </w:rPr>
        <w:t>10</w:t>
      </w:r>
      <w:r>
        <w:rPr>
          <w:rFonts w:hint="eastAsia"/>
        </w:rPr>
        <w:t>）城镇公园绿地建设：按照</w:t>
      </w:r>
      <w:r>
        <w:rPr>
          <w:rFonts w:hint="eastAsia"/>
        </w:rPr>
        <w:t>300</w:t>
      </w:r>
      <w:r>
        <w:rPr>
          <w:rFonts w:hint="eastAsia"/>
        </w:rPr>
        <w:t>米见绿地、</w:t>
      </w:r>
      <w:r>
        <w:rPr>
          <w:rFonts w:hint="eastAsia"/>
        </w:rPr>
        <w:t>500</w:t>
      </w:r>
      <w:r>
        <w:rPr>
          <w:rFonts w:hint="eastAsia"/>
        </w:rPr>
        <w:t>米见公（游）园的标准，建设改造公园绿地，加快形成功能完善、布局均衡的公园绿地系统，确保城市建成区公园绿地服务半径覆盖率达到</w:t>
      </w:r>
      <w:r>
        <w:rPr>
          <w:rFonts w:hint="eastAsia"/>
        </w:rPr>
        <w:t>60%</w:t>
      </w:r>
      <w:r>
        <w:rPr>
          <w:rFonts w:hint="eastAsia"/>
        </w:rPr>
        <w:t>以上。</w:t>
      </w:r>
    </w:p>
    <w:p w:rsidR="00611738" w:rsidRDefault="00CD0720">
      <w:pPr>
        <w:ind w:firstLine="624"/>
      </w:pPr>
      <w:r>
        <w:rPr>
          <w:rFonts w:hint="eastAsia"/>
        </w:rPr>
        <w:t>（</w:t>
      </w:r>
      <w:r>
        <w:rPr>
          <w:rFonts w:hint="eastAsia"/>
        </w:rPr>
        <w:t>11</w:t>
      </w:r>
      <w:r>
        <w:rPr>
          <w:rFonts w:hint="eastAsia"/>
        </w:rPr>
        <w:t>）公园建设要着力保护自然山体、水系、植被等地形地貌和生物物种资源，注重植物造景，要突出文化内涵和地域特色。严格控制公园内建筑物、构筑物等配套设施的建设规模，公园内的绿地面积不得少于公园陆地总面积的</w:t>
      </w:r>
      <w:r>
        <w:rPr>
          <w:rFonts w:hint="eastAsia"/>
        </w:rPr>
        <w:t>65%</w:t>
      </w:r>
      <w:r>
        <w:rPr>
          <w:rFonts w:hint="eastAsia"/>
        </w:rPr>
        <w:t>。</w:t>
      </w:r>
    </w:p>
    <w:p w:rsidR="00611738" w:rsidRDefault="00CD0720">
      <w:pPr>
        <w:ind w:firstLine="624"/>
      </w:pPr>
      <w:r>
        <w:rPr>
          <w:rFonts w:hint="eastAsia"/>
        </w:rPr>
        <w:lastRenderedPageBreak/>
        <w:t>（</w:t>
      </w:r>
      <w:r>
        <w:rPr>
          <w:rFonts w:hint="eastAsia"/>
        </w:rPr>
        <w:t>12</w:t>
      </w:r>
      <w:r>
        <w:rPr>
          <w:rFonts w:hint="eastAsia"/>
        </w:rPr>
        <w:t>）要按照林荫路标准，重点建设提升城市出入口和主要道路绿化。</w:t>
      </w:r>
      <w:r>
        <w:rPr>
          <w:rFonts w:hint="eastAsia"/>
        </w:rPr>
        <w:t> </w:t>
      </w:r>
      <w:r>
        <w:rPr>
          <w:rFonts w:hint="eastAsia"/>
        </w:rPr>
        <w:t>新建主要道路行道树原则上应做到单侧</w:t>
      </w:r>
      <w:r>
        <w:rPr>
          <w:rFonts w:hint="eastAsia"/>
        </w:rPr>
        <w:t>2</w:t>
      </w:r>
      <w:r>
        <w:rPr>
          <w:rFonts w:hint="eastAsia"/>
        </w:rPr>
        <w:t>排以上，既有道路绿化改造应以补植或增植行道树为主，适当增加花灌木，解决“缺株断档”和“色彩不足”问题。</w:t>
      </w:r>
    </w:p>
    <w:p w:rsidR="00611738" w:rsidRDefault="00CD0720">
      <w:pPr>
        <w:ind w:firstLine="624"/>
      </w:pPr>
      <w:r>
        <w:rPr>
          <w:rFonts w:hint="eastAsia"/>
        </w:rPr>
        <w:t>（</w:t>
      </w:r>
      <w:r>
        <w:rPr>
          <w:rFonts w:hint="eastAsia"/>
        </w:rPr>
        <w:t>13</w:t>
      </w:r>
      <w:r>
        <w:rPr>
          <w:rFonts w:hint="eastAsia"/>
        </w:rPr>
        <w:t>）要充分利用城镇滨水区域的自然环境，构建滨水绿地，城镇主要河道岸线新建绿化单侧宽度原则上应达到</w:t>
      </w:r>
      <w:r>
        <w:rPr>
          <w:rFonts w:hint="eastAsia"/>
        </w:rPr>
        <w:t>50</w:t>
      </w:r>
      <w:r>
        <w:rPr>
          <w:rFonts w:hint="eastAsia"/>
        </w:rPr>
        <w:t>米以上，原有河道岸线绿化只增不减，体现风景林或防护林的建设风貌。</w:t>
      </w:r>
    </w:p>
    <w:p w:rsidR="00611738" w:rsidRDefault="00CD0720">
      <w:pPr>
        <w:ind w:firstLine="624"/>
      </w:pPr>
      <w:r>
        <w:rPr>
          <w:rFonts w:hint="eastAsia"/>
        </w:rPr>
        <w:t>（</w:t>
      </w:r>
      <w:r>
        <w:rPr>
          <w:rFonts w:hint="eastAsia"/>
        </w:rPr>
        <w:t>14</w:t>
      </w:r>
      <w:r>
        <w:rPr>
          <w:rFonts w:hint="eastAsia"/>
        </w:rPr>
        <w:t>）积极推进园林式单位（小区）创建活动，提升单位、居住小区的绿地建设管理水平。老旧小区提升改造，应当以补植增植乔木、花灌木为主，配套建设健身、休憩等设施，改造后的绿地率不低于</w:t>
      </w:r>
      <w:r>
        <w:rPr>
          <w:rFonts w:hint="eastAsia"/>
        </w:rPr>
        <w:t>25%</w:t>
      </w:r>
      <w:r>
        <w:rPr>
          <w:rFonts w:hint="eastAsia"/>
        </w:rPr>
        <w:t>。新建小区应保持植物生长良好，无缺株断行，常绿树种和落叶树种种植比例合理，绿地率不低于</w:t>
      </w:r>
      <w:r>
        <w:rPr>
          <w:rFonts w:hint="eastAsia"/>
        </w:rPr>
        <w:t>30%</w:t>
      </w:r>
      <w:r>
        <w:rPr>
          <w:rFonts w:hint="eastAsia"/>
        </w:rPr>
        <w:t>。</w:t>
      </w:r>
    </w:p>
    <w:p w:rsidR="00611738" w:rsidRDefault="00CD0720">
      <w:pPr>
        <w:ind w:firstLine="624"/>
      </w:pPr>
      <w:r>
        <w:rPr>
          <w:rFonts w:hint="eastAsia"/>
        </w:rPr>
        <w:t>（</w:t>
      </w:r>
      <w:r>
        <w:rPr>
          <w:rFonts w:hint="eastAsia"/>
        </w:rPr>
        <w:t>15</w:t>
      </w:r>
      <w:r>
        <w:rPr>
          <w:rFonts w:hint="eastAsia"/>
        </w:rPr>
        <w:t>）提倡节约型绿化，避免大拆大建，不搞形象工程，注重保护，合理利用自然生态系统，立足实际扩大绿化面积，努力营造宜居宜业的城镇生态环境。</w:t>
      </w:r>
    </w:p>
    <w:p w:rsidR="00611738" w:rsidRDefault="00CD0720">
      <w:pPr>
        <w:ind w:firstLine="624"/>
      </w:pPr>
      <w:r>
        <w:rPr>
          <w:rFonts w:hint="eastAsia"/>
        </w:rPr>
        <w:t>（</w:t>
      </w:r>
      <w:r>
        <w:rPr>
          <w:rFonts w:hint="eastAsia"/>
        </w:rPr>
        <w:t>16</w:t>
      </w:r>
      <w:r>
        <w:rPr>
          <w:rFonts w:hint="eastAsia"/>
        </w:rPr>
        <w:t>）坚持“适地适树”原则，提倡使用乡土树种，防止过于追求视觉冲击而栽植所谓“高档”外来树种或大草坪，避免建设与管护成本过高。</w:t>
      </w:r>
    </w:p>
    <w:p w:rsidR="00611738" w:rsidRDefault="00CD0720">
      <w:pPr>
        <w:ind w:firstLine="624"/>
      </w:pPr>
      <w:r>
        <w:rPr>
          <w:rFonts w:hint="eastAsia"/>
        </w:rPr>
        <w:t>（</w:t>
      </w:r>
      <w:r>
        <w:rPr>
          <w:rFonts w:hint="eastAsia"/>
        </w:rPr>
        <w:t>17</w:t>
      </w:r>
      <w:r>
        <w:rPr>
          <w:rFonts w:hint="eastAsia"/>
        </w:rPr>
        <w:t>）城镇园林绿化建设要科学适度，提倡大苗绿化，严控大树进城，防止盲目移植名贵树木。</w:t>
      </w:r>
    </w:p>
    <w:p w:rsidR="00611738" w:rsidRDefault="00CD0720">
      <w:pPr>
        <w:ind w:firstLine="624"/>
      </w:pPr>
      <w:r>
        <w:rPr>
          <w:rFonts w:hint="eastAsia"/>
        </w:rPr>
        <w:t>提倡见缝插绿、拆墙透绿、拆违建绿、立体营绿、破硬增绿等手法，结合城乡环境整治增加城镇绿量。</w:t>
      </w:r>
      <w:r>
        <w:rPr>
          <w:rFonts w:hint="eastAsia"/>
        </w:rPr>
        <w:t> </w:t>
      </w:r>
    </w:p>
    <w:p w:rsidR="00611738" w:rsidRDefault="00CD0720">
      <w:pPr>
        <w:ind w:firstLine="624"/>
      </w:pPr>
      <w:r>
        <w:rPr>
          <w:rFonts w:hint="eastAsia"/>
        </w:rPr>
        <w:lastRenderedPageBreak/>
        <w:t>（</w:t>
      </w:r>
      <w:r>
        <w:rPr>
          <w:rFonts w:hint="eastAsia"/>
        </w:rPr>
        <w:t>18</w:t>
      </w:r>
      <w:r>
        <w:rPr>
          <w:rFonts w:hint="eastAsia"/>
        </w:rPr>
        <w:t>）推广低影响开发模式，如城市自然排水系统、雨水花园、生态草沟、下沉式绿地，提高雨水渗透率，提升城市自然排水防涝能力。</w:t>
      </w:r>
    </w:p>
    <w:p w:rsidR="00611738" w:rsidRDefault="00CD0720">
      <w:pPr>
        <w:ind w:firstLine="624"/>
      </w:pPr>
      <w:r>
        <w:rPr>
          <w:rFonts w:hint="eastAsia"/>
        </w:rPr>
        <w:t>（</w:t>
      </w:r>
      <w:r>
        <w:rPr>
          <w:rFonts w:hint="eastAsia"/>
        </w:rPr>
        <w:t>19</w:t>
      </w:r>
      <w:r>
        <w:rPr>
          <w:rFonts w:hint="eastAsia"/>
        </w:rPr>
        <w:t>）城镇园林绿化施工与养护应按照规范和规程操作，严禁偷工减料、以次充好。</w:t>
      </w:r>
    </w:p>
    <w:p w:rsidR="00611738" w:rsidRDefault="00CD0720">
      <w:pPr>
        <w:ind w:firstLine="624"/>
      </w:pPr>
      <w:r>
        <w:rPr>
          <w:rFonts w:hint="eastAsia"/>
        </w:rPr>
        <w:t>（</w:t>
      </w:r>
      <w:r>
        <w:rPr>
          <w:rFonts w:hint="eastAsia"/>
        </w:rPr>
        <w:t>20</w:t>
      </w:r>
      <w:r>
        <w:rPr>
          <w:rFonts w:hint="eastAsia"/>
        </w:rPr>
        <w:t>）城镇园林绿化苗木种植，应按照“从大到小、从高到低”的施工顺序进行，避免造成苗木损坏。</w:t>
      </w:r>
    </w:p>
    <w:p w:rsidR="00611738" w:rsidRDefault="00CD0720">
      <w:pPr>
        <w:ind w:firstLine="624"/>
      </w:pPr>
      <w:r>
        <w:rPr>
          <w:rFonts w:hint="eastAsia"/>
        </w:rPr>
        <w:t>（</w:t>
      </w:r>
      <w:r>
        <w:rPr>
          <w:rFonts w:hint="eastAsia"/>
        </w:rPr>
        <w:t>21</w:t>
      </w:r>
      <w:r>
        <w:rPr>
          <w:rFonts w:hint="eastAsia"/>
        </w:rPr>
        <w:t>）绿地设计应以城镇绿地系统规划为依据，并根据城市总体规划规定的城市绿线，明确用地性质和范围进行设计，不得擅自改变绿地性质。</w:t>
      </w:r>
    </w:p>
    <w:p w:rsidR="00611738" w:rsidRDefault="00CD0720">
      <w:pPr>
        <w:ind w:firstLine="624"/>
      </w:pPr>
      <w:r>
        <w:rPr>
          <w:rFonts w:hint="eastAsia"/>
        </w:rPr>
        <w:t>（</w:t>
      </w:r>
      <w:r>
        <w:rPr>
          <w:rFonts w:hint="eastAsia"/>
        </w:rPr>
        <w:t>22</w:t>
      </w:r>
      <w:r>
        <w:rPr>
          <w:rFonts w:hint="eastAsia"/>
        </w:rPr>
        <w:t>）城市园林绿化的规划、设计、施工和管理，应符合国家现行有关标准的规定。</w:t>
      </w:r>
    </w:p>
    <w:p w:rsidR="00611738" w:rsidRDefault="00CD0720">
      <w:pPr>
        <w:ind w:firstLine="624"/>
      </w:pPr>
      <w:r>
        <w:rPr>
          <w:rFonts w:hint="eastAsia"/>
        </w:rPr>
        <w:t>（</w:t>
      </w:r>
      <w:r>
        <w:rPr>
          <w:rFonts w:hint="eastAsia"/>
        </w:rPr>
        <w:t>23</w:t>
      </w:r>
      <w:r>
        <w:rPr>
          <w:rFonts w:hint="eastAsia"/>
        </w:rPr>
        <w:t>）公园绿地按类型可分为综合公园、社区公园、专类公园、带状公园和街头游园五类。</w:t>
      </w:r>
      <w:r>
        <w:rPr>
          <w:rFonts w:hint="eastAsia"/>
        </w:rPr>
        <w:t> </w:t>
      </w:r>
    </w:p>
    <w:p w:rsidR="00611738" w:rsidRDefault="00CD0720">
      <w:pPr>
        <w:ind w:firstLine="624"/>
      </w:pPr>
      <w:r>
        <w:rPr>
          <w:rFonts w:hint="eastAsia"/>
        </w:rPr>
        <w:t>（一）综合公园面积宜大于</w:t>
      </w:r>
      <w:r>
        <w:rPr>
          <w:rFonts w:hint="eastAsia"/>
        </w:rPr>
        <w:t>10</w:t>
      </w:r>
      <w:r>
        <w:rPr>
          <w:rFonts w:hint="eastAsia"/>
        </w:rPr>
        <w:t>公顷，其绿地率应不低于</w:t>
      </w:r>
      <w:r>
        <w:rPr>
          <w:rFonts w:hint="eastAsia"/>
        </w:rPr>
        <w:t>70%</w:t>
      </w:r>
      <w:r>
        <w:rPr>
          <w:rFonts w:hint="eastAsia"/>
        </w:rPr>
        <w:t>；绿化宜采用自然植物群落式、混交林式等，结合花坛、花境等形式丰富公园整体绿化效果。</w:t>
      </w:r>
    </w:p>
    <w:p w:rsidR="00611738" w:rsidRDefault="00CD0720">
      <w:pPr>
        <w:ind w:firstLine="624"/>
      </w:pPr>
      <w:r>
        <w:rPr>
          <w:rFonts w:hint="eastAsia"/>
        </w:rPr>
        <w:t>（二）社区公园的面积随居住区人口数量而定，一般应大于</w:t>
      </w:r>
      <w:r>
        <w:rPr>
          <w:rFonts w:hint="eastAsia"/>
        </w:rPr>
        <w:t>0.5</w:t>
      </w:r>
      <w:r>
        <w:rPr>
          <w:rFonts w:hint="eastAsia"/>
        </w:rPr>
        <w:t>公顷，其绿地率应不低于</w:t>
      </w:r>
      <w:r>
        <w:rPr>
          <w:rFonts w:hint="eastAsia"/>
        </w:rPr>
        <w:t>70%</w:t>
      </w:r>
      <w:r>
        <w:rPr>
          <w:rFonts w:hint="eastAsia"/>
        </w:rPr>
        <w:t>；绿化宜采用自然式的手法。</w:t>
      </w:r>
    </w:p>
    <w:p w:rsidR="00611738" w:rsidRDefault="00CD0720">
      <w:pPr>
        <w:ind w:firstLine="624"/>
      </w:pPr>
      <w:r>
        <w:rPr>
          <w:rFonts w:hint="eastAsia"/>
        </w:rPr>
        <w:t>（三）专类公园包括儿童公园、植物园、动物园、盆景园、历史名园等多种特定主题的公园。其中儿童公园面积宜大于</w:t>
      </w:r>
      <w:r>
        <w:rPr>
          <w:rFonts w:hint="eastAsia"/>
        </w:rPr>
        <w:t>2</w:t>
      </w:r>
      <w:r>
        <w:rPr>
          <w:rFonts w:hint="eastAsia"/>
        </w:rPr>
        <w:t>公顷；植物园面积宜大于</w:t>
      </w:r>
      <w:r>
        <w:rPr>
          <w:rFonts w:hint="eastAsia"/>
        </w:rPr>
        <w:t>40</w:t>
      </w:r>
      <w:r>
        <w:rPr>
          <w:rFonts w:hint="eastAsia"/>
        </w:rPr>
        <w:t>公顷；盆景园面积宜大于</w:t>
      </w:r>
      <w:r>
        <w:rPr>
          <w:rFonts w:hint="eastAsia"/>
        </w:rPr>
        <w:t>2</w:t>
      </w:r>
      <w:r>
        <w:rPr>
          <w:rFonts w:hint="eastAsia"/>
        </w:rPr>
        <w:t>公顷；绿化</w:t>
      </w:r>
      <w:r>
        <w:rPr>
          <w:rFonts w:hint="eastAsia"/>
        </w:rPr>
        <w:lastRenderedPageBreak/>
        <w:t>宜采用自然式的手法，依据不同的公园主题灵活的配置，不拘泥于固定的形式。</w:t>
      </w:r>
    </w:p>
    <w:p w:rsidR="00611738" w:rsidRDefault="00CD0720">
      <w:pPr>
        <w:ind w:firstLine="624"/>
      </w:pPr>
      <w:r>
        <w:rPr>
          <w:rFonts w:hint="eastAsia"/>
        </w:rPr>
        <w:t>（四）带状公园绿地率应不低于</w:t>
      </w:r>
      <w:r>
        <w:rPr>
          <w:rFonts w:hint="eastAsia"/>
        </w:rPr>
        <w:t>65%</w:t>
      </w:r>
      <w:r>
        <w:rPr>
          <w:rFonts w:hint="eastAsia"/>
        </w:rPr>
        <w:t>。绿化宜采用自然式的手法。</w:t>
      </w:r>
    </w:p>
    <w:p w:rsidR="00611738" w:rsidRDefault="00CD0720">
      <w:pPr>
        <w:ind w:firstLine="624"/>
      </w:pPr>
      <w:r>
        <w:rPr>
          <w:rFonts w:hint="eastAsia"/>
        </w:rPr>
        <w:t> </w:t>
      </w:r>
      <w:r>
        <w:rPr>
          <w:rFonts w:hint="eastAsia"/>
        </w:rPr>
        <w:t>（五）街头游园应以园林植物造景为主，提供短暂休憩的设施。其面积宜大于</w:t>
      </w:r>
      <w:r>
        <w:rPr>
          <w:rFonts w:hint="eastAsia"/>
        </w:rPr>
        <w:t>0.1</w:t>
      </w:r>
      <w:r>
        <w:rPr>
          <w:rFonts w:hint="eastAsia"/>
        </w:rPr>
        <w:t>公顷，其绿地率应不低于</w:t>
      </w:r>
      <w:r>
        <w:rPr>
          <w:rFonts w:hint="eastAsia"/>
        </w:rPr>
        <w:t>65%</w:t>
      </w:r>
      <w:r>
        <w:rPr>
          <w:rFonts w:hint="eastAsia"/>
        </w:rPr>
        <w:t>。绿化宜采用自然式的手法。</w:t>
      </w:r>
    </w:p>
    <w:p w:rsidR="00611738" w:rsidRDefault="00CD0720">
      <w:pPr>
        <w:ind w:firstLine="624"/>
      </w:pPr>
      <w:r>
        <w:rPr>
          <w:rFonts w:hint="eastAsia"/>
        </w:rPr>
        <w:t>（</w:t>
      </w:r>
      <w:r>
        <w:rPr>
          <w:rFonts w:hint="eastAsia"/>
        </w:rPr>
        <w:t>24</w:t>
      </w:r>
      <w:r>
        <w:rPr>
          <w:rFonts w:hint="eastAsia"/>
        </w:rPr>
        <w:t>）公园绿地内公共活动空间应极力避免使用过大面积的铺装在大广场宜穿插使用绿地、种植池，栽植冠大荫浓的乔木将大尺度的铺装广场塑造成绿荫覆盖的大型公共休憩空间。</w:t>
      </w:r>
    </w:p>
    <w:p w:rsidR="00611738" w:rsidRDefault="00CD0720">
      <w:pPr>
        <w:ind w:firstLine="624"/>
      </w:pPr>
      <w:r>
        <w:rPr>
          <w:rFonts w:hint="eastAsia"/>
        </w:rPr>
        <w:t>（</w:t>
      </w:r>
      <w:r>
        <w:rPr>
          <w:rFonts w:hint="eastAsia"/>
        </w:rPr>
        <w:t>25</w:t>
      </w:r>
      <w:r>
        <w:rPr>
          <w:rFonts w:hint="eastAsia"/>
        </w:rPr>
        <w:t>）公园树种的选择，提倡栽种大品种小规格的乔木，一般胸径</w:t>
      </w:r>
      <w:r>
        <w:rPr>
          <w:rFonts w:hint="eastAsia"/>
        </w:rPr>
        <w:t>8-12</w:t>
      </w:r>
      <w:r>
        <w:rPr>
          <w:rFonts w:hint="eastAsia"/>
        </w:rPr>
        <w:t>公分即可，需要时不超过</w:t>
      </w:r>
      <w:r>
        <w:rPr>
          <w:rFonts w:hint="eastAsia"/>
        </w:rPr>
        <w:t>20</w:t>
      </w:r>
      <w:r>
        <w:rPr>
          <w:rFonts w:hint="eastAsia"/>
        </w:rPr>
        <w:t>公分。非因点景需要，不轻易移栽更大规格的树木。公园景点主要部位乔木。移栽应选用全冠熟苗，提倡推广容器大苗，确保景观快速形成。严禁移栽古树。</w:t>
      </w:r>
    </w:p>
    <w:p w:rsidR="00611738" w:rsidRDefault="00CD0720">
      <w:pPr>
        <w:ind w:firstLine="624"/>
      </w:pPr>
      <w:r>
        <w:rPr>
          <w:rFonts w:hint="eastAsia"/>
        </w:rPr>
        <w:t>（</w:t>
      </w:r>
      <w:r>
        <w:rPr>
          <w:rFonts w:hint="eastAsia"/>
        </w:rPr>
        <w:t>26</w:t>
      </w:r>
      <w:r>
        <w:rPr>
          <w:rFonts w:hint="eastAsia"/>
        </w:rPr>
        <w:t>）确保公园绿地内水体安全。开放绿地内水体近岸边</w:t>
      </w:r>
      <w:r>
        <w:rPr>
          <w:rFonts w:hint="eastAsia"/>
        </w:rPr>
        <w:t>2m</w:t>
      </w:r>
      <w:r>
        <w:rPr>
          <w:rFonts w:hint="eastAsia"/>
        </w:rPr>
        <w:t>范围的水深应小于</w:t>
      </w:r>
      <w:r>
        <w:rPr>
          <w:rFonts w:hint="eastAsia"/>
        </w:rPr>
        <w:t>0.7m</w:t>
      </w:r>
      <w:r>
        <w:rPr>
          <w:rFonts w:hint="eastAsia"/>
        </w:rPr>
        <w:t>。达不到此要求时，必须设置安全防护设施及警示标志。不设防护栏杆的水体岸边，应设置宽</w:t>
      </w:r>
      <w:r>
        <w:rPr>
          <w:rFonts w:hint="eastAsia"/>
        </w:rPr>
        <w:t>2.0m</w:t>
      </w:r>
      <w:r>
        <w:rPr>
          <w:rFonts w:hint="eastAsia"/>
        </w:rPr>
        <w:t>以上的水下安全区，其水深不得超过</w:t>
      </w:r>
      <w:r>
        <w:rPr>
          <w:rFonts w:hint="eastAsia"/>
        </w:rPr>
        <w:t>0.7m</w:t>
      </w:r>
      <w:r>
        <w:rPr>
          <w:rFonts w:hint="eastAsia"/>
        </w:rPr>
        <w:t>。汀步附近</w:t>
      </w:r>
      <w:r>
        <w:rPr>
          <w:rFonts w:hint="eastAsia"/>
        </w:rPr>
        <w:t>2.0m</w:t>
      </w:r>
      <w:r>
        <w:rPr>
          <w:rFonts w:hint="eastAsia"/>
        </w:rPr>
        <w:t>范围内水深不得超过</w:t>
      </w:r>
      <w:r>
        <w:rPr>
          <w:rFonts w:hint="eastAsia"/>
        </w:rPr>
        <w:t>0.5m</w:t>
      </w:r>
      <w:r>
        <w:rPr>
          <w:rFonts w:hint="eastAsia"/>
        </w:rPr>
        <w:t>，汀步石尺寸不宜小于</w:t>
      </w:r>
      <w:r>
        <w:rPr>
          <w:rFonts w:hint="eastAsia"/>
        </w:rPr>
        <w:t>0.55m</w:t>
      </w:r>
      <w:r>
        <w:rPr>
          <w:rFonts w:hint="eastAsia"/>
        </w:rPr>
        <w:t>×</w:t>
      </w:r>
      <w:r>
        <w:rPr>
          <w:rFonts w:hint="eastAsia"/>
        </w:rPr>
        <w:t>0.35m</w:t>
      </w:r>
      <w:r>
        <w:rPr>
          <w:rFonts w:hint="eastAsia"/>
        </w:rPr>
        <w:t>，汀步石间净距不宜大于</w:t>
      </w:r>
      <w:r>
        <w:rPr>
          <w:rFonts w:hint="eastAsia"/>
        </w:rPr>
        <w:t>0.3m</w:t>
      </w:r>
      <w:r>
        <w:rPr>
          <w:rFonts w:hint="eastAsia"/>
        </w:rPr>
        <w:t>。</w:t>
      </w:r>
    </w:p>
    <w:p w:rsidR="00611738" w:rsidRDefault="00CD0720">
      <w:pPr>
        <w:ind w:firstLine="624"/>
      </w:pPr>
      <w:r>
        <w:rPr>
          <w:rFonts w:hint="eastAsia"/>
        </w:rPr>
        <w:t>（</w:t>
      </w:r>
      <w:r>
        <w:rPr>
          <w:rFonts w:hint="eastAsia"/>
        </w:rPr>
        <w:t>27</w:t>
      </w:r>
      <w:r>
        <w:rPr>
          <w:rFonts w:hint="eastAsia"/>
        </w:rPr>
        <w:t>）街头游园应布置灵活、不拘形式，设施简单可供居民短时休息、散步</w:t>
      </w:r>
      <w:r>
        <w:rPr>
          <w:rFonts w:hint="eastAsia"/>
        </w:rPr>
        <w:t>,</w:t>
      </w:r>
      <w:r>
        <w:rPr>
          <w:rFonts w:hint="eastAsia"/>
        </w:rPr>
        <w:t>服务半径一般不超过</w:t>
      </w:r>
      <w:r>
        <w:rPr>
          <w:rFonts w:hint="eastAsia"/>
        </w:rPr>
        <w:t>500m</w:t>
      </w:r>
      <w:r>
        <w:rPr>
          <w:rFonts w:hint="eastAsia"/>
        </w:rPr>
        <w:t>。街头游园中可设置</w:t>
      </w:r>
      <w:r>
        <w:rPr>
          <w:rFonts w:hint="eastAsia"/>
        </w:rPr>
        <w:lastRenderedPageBreak/>
        <w:t>亭廊、花架、宣传廊、园灯、座椅等，丰富景观，满足周边居民的需要。</w:t>
      </w:r>
    </w:p>
    <w:p w:rsidR="00611738" w:rsidRDefault="00CD0720">
      <w:pPr>
        <w:pStyle w:val="3"/>
      </w:pPr>
      <w:r>
        <w:rPr>
          <w:rFonts w:hint="eastAsia"/>
        </w:rPr>
        <w:t>六、市场、便民服务点</w:t>
      </w:r>
    </w:p>
    <w:p w:rsidR="00611738" w:rsidRDefault="00CD0720">
      <w:pPr>
        <w:ind w:firstLine="624"/>
      </w:pPr>
      <w:r>
        <w:rPr>
          <w:rFonts w:hint="eastAsia"/>
        </w:rPr>
        <w:t>（</w:t>
      </w:r>
      <w:r>
        <w:rPr>
          <w:rFonts w:hint="eastAsia"/>
        </w:rPr>
        <w:t>1</w:t>
      </w:r>
      <w:r>
        <w:rPr>
          <w:rFonts w:hint="eastAsia"/>
        </w:rPr>
        <w:t>）商场、农贸市场、各类批发市场等应保持场内和周围环境整洁，并合理设置垃圾收集容器。</w:t>
      </w:r>
    </w:p>
    <w:p w:rsidR="00611738" w:rsidRDefault="00CD0720">
      <w:pPr>
        <w:ind w:firstLine="624"/>
      </w:pPr>
      <w:r>
        <w:rPr>
          <w:rFonts w:hint="eastAsia"/>
        </w:rPr>
        <w:t>（</w:t>
      </w:r>
      <w:r>
        <w:rPr>
          <w:rFonts w:hint="eastAsia"/>
        </w:rPr>
        <w:t>2</w:t>
      </w:r>
      <w:r>
        <w:rPr>
          <w:rFonts w:hint="eastAsia"/>
        </w:rPr>
        <w:t>）夜市、饮食摊点群等应在不影响市容、交通前提下，统筹安排，定时定点经营，保持经营场地整洁，随时收集经营中产生的废弃物，保持经营场地整洁。</w:t>
      </w:r>
    </w:p>
    <w:p w:rsidR="00611738" w:rsidRDefault="00CD0720">
      <w:pPr>
        <w:ind w:firstLine="624"/>
      </w:pPr>
      <w:r>
        <w:rPr>
          <w:rFonts w:hint="eastAsia"/>
        </w:rPr>
        <w:t>（</w:t>
      </w:r>
      <w:r>
        <w:rPr>
          <w:rFonts w:hint="eastAsia"/>
        </w:rPr>
        <w:t>3</w:t>
      </w:r>
      <w:r>
        <w:rPr>
          <w:rFonts w:hint="eastAsia"/>
        </w:rPr>
        <w:t>）居民区不得经营石材、铝合金、防盗窗和木器等制作加工业务，底层住宅不得改变使用性质开设饭店、歌（舞）厅等造成油烟、噪声污染的经营场所。</w:t>
      </w:r>
    </w:p>
    <w:p w:rsidR="00611738" w:rsidRDefault="00CD0720">
      <w:pPr>
        <w:pStyle w:val="3"/>
      </w:pPr>
      <w:r>
        <w:rPr>
          <w:rFonts w:hint="eastAsia"/>
        </w:rPr>
        <w:t>七、建筑工地</w:t>
      </w:r>
    </w:p>
    <w:p w:rsidR="00611738" w:rsidRDefault="00CD0720">
      <w:pPr>
        <w:ind w:firstLine="624"/>
      </w:pPr>
      <w:r>
        <w:rPr>
          <w:rFonts w:hint="eastAsia"/>
        </w:rPr>
        <w:t>（</w:t>
      </w:r>
      <w:r>
        <w:rPr>
          <w:rFonts w:hint="eastAsia"/>
        </w:rPr>
        <w:t>1</w:t>
      </w:r>
      <w:r>
        <w:rPr>
          <w:rFonts w:hint="eastAsia"/>
        </w:rPr>
        <w:t>）建筑工地实际封闭施工，工地周边设置不低于</w:t>
      </w:r>
      <w:r>
        <w:rPr>
          <w:rFonts w:hint="eastAsia"/>
        </w:rPr>
        <w:t>2.5</w:t>
      </w:r>
      <w:r>
        <w:rPr>
          <w:rFonts w:hint="eastAsia"/>
        </w:rPr>
        <w:t>米的围墙，临街围墙必须高度统一、色彩一致、设置牢固。进出口设置大门。围墙禁止乱张贴、乱涂写。</w:t>
      </w:r>
    </w:p>
    <w:p w:rsidR="00611738" w:rsidRDefault="00CD0720">
      <w:pPr>
        <w:ind w:firstLine="624"/>
      </w:pPr>
      <w:r>
        <w:rPr>
          <w:rFonts w:hint="eastAsia"/>
        </w:rPr>
        <w:t>（</w:t>
      </w:r>
      <w:r>
        <w:rPr>
          <w:rFonts w:hint="eastAsia"/>
        </w:rPr>
        <w:t>2</w:t>
      </w:r>
      <w:r>
        <w:rPr>
          <w:rFonts w:hint="eastAsia"/>
        </w:rPr>
        <w:t>）建筑工地推行硬地坪施工，在出口处必须设置车辆冲洗台，配备车辆冲冼设备及相应的排水和泥浆沉淀设施，保证车辆不带泥出场。</w:t>
      </w:r>
    </w:p>
    <w:p w:rsidR="00611738" w:rsidRDefault="00CD0720">
      <w:pPr>
        <w:ind w:firstLine="624"/>
      </w:pPr>
      <w:r>
        <w:rPr>
          <w:rFonts w:hint="eastAsia"/>
        </w:rPr>
        <w:t>（</w:t>
      </w:r>
      <w:r>
        <w:rPr>
          <w:rFonts w:hint="eastAsia"/>
        </w:rPr>
        <w:t>3</w:t>
      </w:r>
      <w:r>
        <w:rPr>
          <w:rFonts w:hint="eastAsia"/>
        </w:rPr>
        <w:t>）建筑材料、渣土运输的车辆必须实行封闭运输。禁止车辆在运输中滴、漏、撒、扬。</w:t>
      </w:r>
    </w:p>
    <w:p w:rsidR="00611738" w:rsidRDefault="00CD0720">
      <w:pPr>
        <w:ind w:firstLine="624"/>
      </w:pPr>
      <w:r>
        <w:rPr>
          <w:rFonts w:hint="eastAsia"/>
        </w:rPr>
        <w:t>（</w:t>
      </w:r>
      <w:r>
        <w:rPr>
          <w:rFonts w:hint="eastAsia"/>
        </w:rPr>
        <w:t>4</w:t>
      </w:r>
      <w:r>
        <w:rPr>
          <w:rFonts w:hint="eastAsia"/>
        </w:rPr>
        <w:t>）建筑工地应美化环境，适当进行绿化，配置三类以上水冲式厕所，建立清扫制度，保持环境整洁。</w:t>
      </w:r>
    </w:p>
    <w:p w:rsidR="00611738" w:rsidRDefault="00CD0720">
      <w:pPr>
        <w:ind w:firstLine="624"/>
      </w:pPr>
      <w:r>
        <w:rPr>
          <w:rFonts w:hint="eastAsia"/>
        </w:rPr>
        <w:lastRenderedPageBreak/>
        <w:t>（</w:t>
      </w:r>
      <w:r>
        <w:rPr>
          <w:rFonts w:hint="eastAsia"/>
        </w:rPr>
        <w:t>5</w:t>
      </w:r>
      <w:r>
        <w:rPr>
          <w:rFonts w:hint="eastAsia"/>
        </w:rPr>
        <w:t>）建筑工程夜间施工噪声应符合环保要求，进出口场地应整齐有序、不得有扬尘。</w:t>
      </w:r>
    </w:p>
    <w:p w:rsidR="00611738" w:rsidRDefault="00CD0720">
      <w:pPr>
        <w:pStyle w:val="3"/>
      </w:pPr>
      <w:r>
        <w:rPr>
          <w:rFonts w:hint="eastAsia"/>
        </w:rPr>
        <w:t>八、城市照明</w:t>
      </w:r>
    </w:p>
    <w:p w:rsidR="00611738" w:rsidRDefault="00CD0720">
      <w:pPr>
        <w:ind w:firstLine="624"/>
      </w:pPr>
      <w:r>
        <w:rPr>
          <w:rFonts w:hint="eastAsia"/>
        </w:rPr>
        <w:t>（</w:t>
      </w:r>
      <w:r>
        <w:rPr>
          <w:rFonts w:hint="eastAsia"/>
        </w:rPr>
        <w:t>1</w:t>
      </w:r>
      <w:r>
        <w:rPr>
          <w:rFonts w:hint="eastAsia"/>
        </w:rPr>
        <w:t>）城市照明应与建筑、道路、广场、园林绿化、水域、广告标志等被照明对象及周边环境相协调</w:t>
      </w:r>
      <w:r>
        <w:rPr>
          <w:rFonts w:hint="eastAsia"/>
        </w:rPr>
        <w:t>,</w:t>
      </w:r>
      <w:r>
        <w:rPr>
          <w:rFonts w:hint="eastAsia"/>
        </w:rPr>
        <w:t>并体现被照明对象的特征及功能。照明灯具和附属设备应妥善隐蔽安装</w:t>
      </w:r>
      <w:r>
        <w:rPr>
          <w:rFonts w:hint="eastAsia"/>
        </w:rPr>
        <w:t>,</w:t>
      </w:r>
      <w:r>
        <w:rPr>
          <w:rFonts w:hint="eastAsia"/>
        </w:rPr>
        <w:t>兼顾夜晚照明及自昼观瞻。</w:t>
      </w:r>
    </w:p>
    <w:p w:rsidR="00611738" w:rsidRDefault="00CD0720">
      <w:pPr>
        <w:ind w:firstLine="624"/>
      </w:pPr>
      <w:r>
        <w:rPr>
          <w:rFonts w:hint="eastAsia"/>
        </w:rPr>
        <w:t>（</w:t>
      </w:r>
      <w:r>
        <w:rPr>
          <w:rFonts w:hint="eastAsia"/>
        </w:rPr>
        <w:t>2</w:t>
      </w:r>
      <w:r>
        <w:rPr>
          <w:rFonts w:hint="eastAsia"/>
        </w:rPr>
        <w:t>）根据城市总体布局及功能分区</w:t>
      </w:r>
      <w:r>
        <w:rPr>
          <w:rFonts w:hint="eastAsia"/>
        </w:rPr>
        <w:t>,</w:t>
      </w:r>
      <w:r>
        <w:rPr>
          <w:rFonts w:hint="eastAsia"/>
        </w:rPr>
        <w:t>进行亮度等级划分</w:t>
      </w:r>
      <w:r>
        <w:rPr>
          <w:rFonts w:hint="eastAsia"/>
        </w:rPr>
        <w:t>,</w:t>
      </w:r>
      <w:r>
        <w:rPr>
          <w:rFonts w:hint="eastAsia"/>
        </w:rPr>
        <w:t>合理控制分区亮度</w:t>
      </w:r>
      <w:r>
        <w:rPr>
          <w:rFonts w:hint="eastAsia"/>
        </w:rPr>
        <w:t>,</w:t>
      </w:r>
      <w:r>
        <w:rPr>
          <w:rFonts w:hint="eastAsia"/>
        </w:rPr>
        <w:t>突出商业街区、城市广场等人流集中的公共区域、标志性建</w:t>
      </w:r>
      <w:r>
        <w:rPr>
          <w:rFonts w:hint="eastAsia"/>
        </w:rPr>
        <w:t>(</w:t>
      </w:r>
      <w:r>
        <w:rPr>
          <w:rFonts w:hint="eastAsia"/>
        </w:rPr>
        <w:t>构</w:t>
      </w:r>
      <w:r>
        <w:rPr>
          <w:rFonts w:hint="eastAsia"/>
        </w:rPr>
        <w:t>)</w:t>
      </w:r>
      <w:r>
        <w:rPr>
          <w:rFonts w:hint="eastAsia"/>
        </w:rPr>
        <w:t>筑物及主要景点等的景观照明。</w:t>
      </w:r>
    </w:p>
    <w:p w:rsidR="00611738" w:rsidRDefault="00CD0720">
      <w:pPr>
        <w:ind w:firstLine="624"/>
        <w:rPr>
          <w:rFonts w:ascii="黑体" w:eastAsia="黑体" w:hAnsi="黑体"/>
          <w:sz w:val="21"/>
          <w:szCs w:val="21"/>
        </w:rPr>
      </w:pPr>
      <w:r>
        <w:rPr>
          <w:rFonts w:hint="eastAsia"/>
        </w:rPr>
        <w:t>（</w:t>
      </w:r>
      <w:r>
        <w:rPr>
          <w:rFonts w:hint="eastAsia"/>
        </w:rPr>
        <w:t>3</w:t>
      </w:r>
      <w:r>
        <w:rPr>
          <w:rFonts w:hint="eastAsia"/>
        </w:rPr>
        <w:t>）城市照明应符合生态保护、环境保护的要求</w:t>
      </w:r>
      <w:r>
        <w:rPr>
          <w:rFonts w:hint="eastAsia"/>
        </w:rPr>
        <w:t>,</w:t>
      </w:r>
      <w:r>
        <w:rPr>
          <w:rFonts w:hint="eastAsia"/>
        </w:rPr>
        <w:t>避免光污染。</w:t>
      </w:r>
    </w:p>
    <w:p w:rsidR="00611738" w:rsidRDefault="00CD0720">
      <w:pPr>
        <w:ind w:firstLine="624"/>
      </w:pPr>
      <w:r>
        <w:rPr>
          <w:rFonts w:hint="eastAsia"/>
        </w:rPr>
        <w:t>（</w:t>
      </w:r>
      <w:r>
        <w:rPr>
          <w:rFonts w:hint="eastAsia"/>
        </w:rPr>
        <w:t>4</w:t>
      </w:r>
      <w:r>
        <w:rPr>
          <w:rFonts w:hint="eastAsia"/>
        </w:rPr>
        <w:t>）新建、改建、扩建工程的照明设施应与主体工程同步设计、同步施工、同步投入使用。</w:t>
      </w:r>
    </w:p>
    <w:p w:rsidR="00611738" w:rsidRDefault="00CD0720">
      <w:pPr>
        <w:ind w:firstLine="624"/>
      </w:pPr>
      <w:r>
        <w:rPr>
          <w:rFonts w:hint="eastAsia"/>
        </w:rPr>
        <w:t>（</w:t>
      </w:r>
      <w:r>
        <w:rPr>
          <w:rFonts w:hint="eastAsia"/>
        </w:rPr>
        <w:t>5</w:t>
      </w:r>
      <w:r>
        <w:rPr>
          <w:rFonts w:hint="eastAsia"/>
        </w:rPr>
        <w:t>）城市照明应节约能源、保护环境</w:t>
      </w:r>
      <w:r>
        <w:rPr>
          <w:rFonts w:hint="eastAsia"/>
        </w:rPr>
        <w:t>,</w:t>
      </w:r>
      <w:r>
        <w:rPr>
          <w:rFonts w:hint="eastAsia"/>
        </w:rPr>
        <w:t>应采用高效、节能、美观的照明灯具及光源。</w:t>
      </w:r>
    </w:p>
    <w:p w:rsidR="00611738" w:rsidRDefault="00CD0720">
      <w:pPr>
        <w:ind w:firstLine="624"/>
      </w:pPr>
      <w:r>
        <w:rPr>
          <w:rFonts w:hint="eastAsia"/>
        </w:rPr>
        <w:t>（</w:t>
      </w:r>
      <w:r>
        <w:rPr>
          <w:rFonts w:hint="eastAsia"/>
        </w:rPr>
        <w:t>6</w:t>
      </w:r>
      <w:r>
        <w:rPr>
          <w:rFonts w:hint="eastAsia"/>
        </w:rPr>
        <w:t>）灯杆、灯具、配电柜等照明设备和器材应定期维护</w:t>
      </w:r>
      <w:r>
        <w:rPr>
          <w:rFonts w:hint="eastAsia"/>
        </w:rPr>
        <w:t>,</w:t>
      </w:r>
      <w:r>
        <w:rPr>
          <w:rFonts w:hint="eastAsia"/>
        </w:rPr>
        <w:t>并应保持整洁、完好</w:t>
      </w:r>
      <w:r>
        <w:rPr>
          <w:rFonts w:hint="eastAsia"/>
        </w:rPr>
        <w:t>,</w:t>
      </w:r>
      <w:r>
        <w:rPr>
          <w:rFonts w:hint="eastAsia"/>
        </w:rPr>
        <w:t>确保正常运行。</w:t>
      </w:r>
    </w:p>
    <w:p w:rsidR="00611738" w:rsidRDefault="00CD0720">
      <w:pPr>
        <w:ind w:firstLine="624"/>
      </w:pPr>
      <w:r>
        <w:rPr>
          <w:rFonts w:hint="eastAsia"/>
        </w:rPr>
        <w:t>（</w:t>
      </w:r>
      <w:r>
        <w:rPr>
          <w:rFonts w:hint="eastAsia"/>
        </w:rPr>
        <w:t>7</w:t>
      </w:r>
      <w:r>
        <w:rPr>
          <w:rFonts w:hint="eastAsia"/>
        </w:rPr>
        <w:t>）城市功能照明设施应完好</w:t>
      </w:r>
      <w:r>
        <w:rPr>
          <w:rFonts w:hint="eastAsia"/>
        </w:rPr>
        <w:t>,</w:t>
      </w:r>
      <w:r>
        <w:rPr>
          <w:rFonts w:hint="eastAsia"/>
        </w:rPr>
        <w:t>城市道路及公共场所装灯率及亮灯率均应达到</w:t>
      </w:r>
      <w:r>
        <w:rPr>
          <w:rFonts w:hint="eastAsia"/>
        </w:rPr>
        <w:t>95%</w:t>
      </w:r>
      <w:r>
        <w:rPr>
          <w:rFonts w:hint="eastAsia"/>
        </w:rPr>
        <w:t>。</w:t>
      </w:r>
      <w:r>
        <w:t> </w:t>
      </w:r>
    </w:p>
    <w:p w:rsidR="00611738" w:rsidRDefault="00CD0720">
      <w:pPr>
        <w:pStyle w:val="3"/>
      </w:pPr>
      <w:r>
        <w:rPr>
          <w:rFonts w:hint="eastAsia"/>
        </w:rPr>
        <w:t>九、其他</w:t>
      </w:r>
    </w:p>
    <w:p w:rsidR="00611738" w:rsidRDefault="00CD0720">
      <w:pPr>
        <w:ind w:firstLine="624"/>
      </w:pPr>
      <w:r>
        <w:rPr>
          <w:rFonts w:hint="eastAsia"/>
        </w:rPr>
        <w:t>（</w:t>
      </w:r>
      <w:r>
        <w:rPr>
          <w:rFonts w:hint="eastAsia"/>
        </w:rPr>
        <w:t>1</w:t>
      </w:r>
      <w:r>
        <w:rPr>
          <w:rFonts w:hint="eastAsia"/>
        </w:rPr>
        <w:t>）禁止将油烟口、污水道口、经营炉子等排污口面向街道。已经设置的应当限期整改。</w:t>
      </w:r>
    </w:p>
    <w:p w:rsidR="00611738" w:rsidRDefault="00CD0720">
      <w:pPr>
        <w:ind w:firstLine="624"/>
      </w:pPr>
      <w:r>
        <w:rPr>
          <w:rFonts w:hint="eastAsia"/>
        </w:rPr>
        <w:lastRenderedPageBreak/>
        <w:t>（</w:t>
      </w:r>
      <w:r>
        <w:rPr>
          <w:rFonts w:hint="eastAsia"/>
        </w:rPr>
        <w:t>2</w:t>
      </w:r>
      <w:r>
        <w:rPr>
          <w:rFonts w:hint="eastAsia"/>
        </w:rPr>
        <w:t>）防空洞、地下室的出口、通风口等应与周围环境向协调。</w:t>
      </w:r>
    </w:p>
    <w:p w:rsidR="00611738" w:rsidRDefault="00CD0720">
      <w:pPr>
        <w:ind w:firstLine="624"/>
      </w:pPr>
      <w:r>
        <w:rPr>
          <w:rFonts w:hint="eastAsia"/>
        </w:rPr>
        <w:t>（</w:t>
      </w:r>
      <w:r>
        <w:rPr>
          <w:rFonts w:hint="eastAsia"/>
        </w:rPr>
        <w:t>3</w:t>
      </w:r>
      <w:r>
        <w:rPr>
          <w:rFonts w:hint="eastAsia"/>
        </w:rPr>
        <w:t>）道路上设置的果壳箱、住宅区内垃圾房等环卫设施应整洁美观。主要道路两边禁止设置垃圾桶、垃圾房。</w:t>
      </w:r>
    </w:p>
    <w:p w:rsidR="00611738" w:rsidRDefault="00CD0720">
      <w:pPr>
        <w:ind w:firstLine="624"/>
      </w:pPr>
      <w:r>
        <w:rPr>
          <w:rFonts w:hint="eastAsia"/>
        </w:rPr>
        <w:t>（</w:t>
      </w:r>
      <w:r>
        <w:rPr>
          <w:rFonts w:hint="eastAsia"/>
        </w:rPr>
        <w:t>4</w:t>
      </w:r>
      <w:r>
        <w:rPr>
          <w:rFonts w:hint="eastAsia"/>
        </w:rPr>
        <w:t>）沿街公厕应为水冲式公厕，标志及指示牌清楚明了，富有美感，与周围环境相协调。</w:t>
      </w:r>
    </w:p>
    <w:p w:rsidR="00611738" w:rsidRDefault="00CD0720">
      <w:pPr>
        <w:ind w:firstLine="624"/>
      </w:pPr>
      <w:r>
        <w:br w:type="page"/>
      </w:r>
    </w:p>
    <w:p w:rsidR="00611738" w:rsidRDefault="00CD0720">
      <w:pPr>
        <w:pStyle w:val="1"/>
      </w:pPr>
      <w:bookmarkStart w:id="23" w:name="_Toc497924313"/>
      <w:bookmarkStart w:id="24" w:name="_Toc525031640"/>
      <w:r>
        <w:rPr>
          <w:rFonts w:hint="eastAsia"/>
        </w:rPr>
        <w:lastRenderedPageBreak/>
        <w:t>第三章徽州古城市容环卫专项规划</w:t>
      </w:r>
      <w:bookmarkEnd w:id="23"/>
      <w:bookmarkEnd w:id="24"/>
    </w:p>
    <w:p w:rsidR="00611738" w:rsidRDefault="00CD0720">
      <w:pPr>
        <w:pStyle w:val="2"/>
      </w:pPr>
      <w:bookmarkStart w:id="25" w:name="_Toc497924314"/>
      <w:bookmarkStart w:id="26" w:name="_Toc525031641"/>
      <w:r>
        <w:rPr>
          <w:rFonts w:hint="eastAsia"/>
        </w:rPr>
        <w:t>第十条徽州古城市容环卫专项规划范围</w:t>
      </w:r>
      <w:bookmarkEnd w:id="25"/>
      <w:bookmarkEnd w:id="26"/>
    </w:p>
    <w:p w:rsidR="00611738" w:rsidRDefault="00CD0720">
      <w:pPr>
        <w:ind w:firstLine="624"/>
      </w:pPr>
      <w:r>
        <w:rPr>
          <w:rFonts w:hint="eastAsia"/>
        </w:rPr>
        <w:t>根据《歙县徽州古城保护条例》，</w:t>
      </w:r>
      <w:r>
        <w:t>本条例所称徽州古城，是指歙县国家历史文化名城的历史城区，范围为《歙县国家历史文化名城保护规划》（以下简称保护规划）确定的徽州府城、古县城、渔梁区域</w:t>
      </w:r>
      <w:r>
        <w:rPr>
          <w:rFonts w:hint="eastAsia"/>
        </w:rPr>
        <w:t>。</w:t>
      </w:r>
    </w:p>
    <w:p w:rsidR="00611738" w:rsidRDefault="00CD0720">
      <w:pPr>
        <w:pStyle w:val="2"/>
      </w:pPr>
      <w:bookmarkStart w:id="27" w:name="_Toc525031642"/>
      <w:bookmarkStart w:id="28" w:name="_Toc497924315"/>
      <w:r>
        <w:rPr>
          <w:rFonts w:hint="eastAsia"/>
        </w:rPr>
        <w:t>第十一条历史文化街区市容规划</w:t>
      </w:r>
      <w:bookmarkEnd w:id="27"/>
      <w:bookmarkEnd w:id="28"/>
    </w:p>
    <w:p w:rsidR="00611738" w:rsidRDefault="00CD0720">
      <w:pPr>
        <w:ind w:firstLine="624"/>
      </w:pPr>
      <w:r>
        <w:rPr>
          <w:rFonts w:hint="eastAsia"/>
        </w:rPr>
        <w:t>历史文化街区的有关建设及管理应按《历史文化名城名镇名村保护条例》及《城市紫线管理办法》的规定执行。除此之外，对于歙县历史城区内所划定的四个历史文化街区，还应满足以下要求：</w:t>
      </w:r>
    </w:p>
    <w:p w:rsidR="00611738" w:rsidRDefault="00CD0720">
      <w:pPr>
        <w:ind w:firstLine="624"/>
      </w:pPr>
      <w:r>
        <w:rPr>
          <w:rFonts w:hint="eastAsia"/>
        </w:rPr>
        <w:t>（</w:t>
      </w:r>
      <w:r>
        <w:t>1</w:t>
      </w:r>
      <w:r>
        <w:t>）历史文化街区应保持原有空间尺度，保护原有传统街巷铺地，其他街巷的地面铺装应逐渐恢复传</w:t>
      </w:r>
      <w:r>
        <w:rPr>
          <w:rFonts w:hint="eastAsia"/>
        </w:rPr>
        <w:t>统特色；原有电线杆、有线电视天线等有碍观瞻之物应逐步转入地下或移位；街道小品应有地方传统特色，不宜采用现代城市做法。</w:t>
      </w:r>
    </w:p>
    <w:p w:rsidR="00611738" w:rsidRDefault="00CD0720">
      <w:pPr>
        <w:ind w:firstLine="624"/>
      </w:pPr>
      <w:r>
        <w:rPr>
          <w:rFonts w:hint="eastAsia"/>
        </w:rPr>
        <w:t>（</w:t>
      </w:r>
      <w:r>
        <w:t>2</w:t>
      </w:r>
      <w:r>
        <w:t>）对本区内保留的传统民居建筑应加强维修。沿街建筑建议采用退台处理。建筑色彩应取黑、灰、</w:t>
      </w:r>
      <w:r>
        <w:rPr>
          <w:rFonts w:hint="eastAsia"/>
        </w:rPr>
        <w:t>白或原木色等其它歙县传统民居的色彩加以统一控制。建筑装饰、建筑形式应采用传统形式，建筑门、窗、墙体、屋顶、墙体线角及其它细部必须严格按歙县当地的传统特色细部做法。建筑功能主要为居住建筑、小型商业建筑或文化娱乐建筑。</w:t>
      </w:r>
    </w:p>
    <w:p w:rsidR="00611738" w:rsidRDefault="00CD0720">
      <w:pPr>
        <w:ind w:firstLine="624"/>
      </w:pPr>
      <w:r>
        <w:rPr>
          <w:rFonts w:hint="eastAsia"/>
        </w:rPr>
        <w:lastRenderedPageBreak/>
        <w:t>（</w:t>
      </w:r>
      <w:r>
        <w:t>3</w:t>
      </w:r>
      <w:r>
        <w:t>）不符合风貌要求的建筑应予以改造或拆除。近期拆除有困难的都应改造其外观和色彩，远期应搬</w:t>
      </w:r>
      <w:r>
        <w:rPr>
          <w:rFonts w:hint="eastAsia"/>
        </w:rPr>
        <w:t>迁和拆除。新建筑应取得与保护对象之间合理的空间景观过渡。</w:t>
      </w:r>
    </w:p>
    <w:p w:rsidR="00611738" w:rsidRDefault="00CD0720">
      <w:pPr>
        <w:ind w:firstLine="624"/>
      </w:pPr>
      <w:r>
        <w:rPr>
          <w:rFonts w:hint="eastAsia"/>
        </w:rPr>
        <w:t>（</w:t>
      </w:r>
      <w:r>
        <w:t>4</w:t>
      </w:r>
      <w:r>
        <w:t>）保持原有空间形式及建筑格局，古井、古树及反映居民生活之特色庭院应予以保留并清理恢复。</w:t>
      </w:r>
      <w:r>
        <w:rPr>
          <w:rFonts w:hint="eastAsia"/>
        </w:rPr>
        <w:t>区内的宅基地、庭院内严禁增加新建筑。</w:t>
      </w:r>
    </w:p>
    <w:p w:rsidR="00611738" w:rsidRDefault="00CD0720">
      <w:pPr>
        <w:pStyle w:val="2"/>
      </w:pPr>
      <w:bookmarkStart w:id="29" w:name="_Toc525031643"/>
      <w:bookmarkStart w:id="30" w:name="_Toc497924316"/>
      <w:r>
        <w:rPr>
          <w:rFonts w:hint="eastAsia"/>
        </w:rPr>
        <w:t>第十二条历史建筑保护范围及市容管理要求</w:t>
      </w:r>
      <w:bookmarkEnd w:id="29"/>
      <w:bookmarkEnd w:id="30"/>
    </w:p>
    <w:p w:rsidR="00611738" w:rsidRDefault="00CD0720">
      <w:pPr>
        <w:ind w:firstLine="624"/>
      </w:pPr>
      <w:r>
        <w:rPr>
          <w:rFonts w:hint="eastAsia"/>
        </w:rPr>
        <w:t>本规划历史城区范围内划定历史建筑</w:t>
      </w:r>
      <w:r>
        <w:t xml:space="preserve"> 183 </w:t>
      </w:r>
      <w:r>
        <w:t>处。</w:t>
      </w:r>
    </w:p>
    <w:p w:rsidR="00611738" w:rsidRDefault="00CD0720">
      <w:pPr>
        <w:ind w:firstLine="624"/>
      </w:pPr>
      <w:r>
        <w:rPr>
          <w:rFonts w:hint="eastAsia"/>
        </w:rPr>
        <w:t>保护范围：</w:t>
      </w:r>
      <w:r>
        <w:t>本规划划定已经公布批准的历史建筑本身和其组成部分的四至界线以内为保护范围。</w:t>
      </w:r>
    </w:p>
    <w:p w:rsidR="00611738" w:rsidRDefault="00CD0720">
      <w:pPr>
        <w:ind w:firstLine="624"/>
      </w:pPr>
      <w:r>
        <w:rPr>
          <w:rFonts w:hint="eastAsia"/>
        </w:rPr>
        <w:t>保护范围要求：</w:t>
      </w:r>
      <w:r>
        <w:t>历史建筑应严格按照《历史文化名城名镇名村保护条例》及《城市紫线管理办法》</w:t>
      </w:r>
      <w:r>
        <w:rPr>
          <w:rFonts w:hint="eastAsia"/>
        </w:rPr>
        <w:t>对其进行保护，历史建筑的保护范围包括历史建筑本身和必要的建设控制区。历史建筑保护与利用充分与城镇日常生活、城市街巷格局、街巷肌理、功能业态紧密结合。</w:t>
      </w:r>
    </w:p>
    <w:p w:rsidR="00611738" w:rsidRDefault="00CD0720">
      <w:pPr>
        <w:ind w:firstLine="624"/>
      </w:pPr>
      <w:r>
        <w:rPr>
          <w:rFonts w:hint="eastAsia"/>
        </w:rPr>
        <w:t>历史建筑的保护修缮工程，根据其价值和现状保存情况，具体分为以下三类：（</w:t>
      </w:r>
      <w:r>
        <w:t>1</w:t>
      </w:r>
      <w:r>
        <w:t>）立面、结构体系、</w:t>
      </w:r>
      <w:r>
        <w:rPr>
          <w:rFonts w:hint="eastAsia"/>
        </w:rPr>
        <w:t>基本平面布局、建筑高度和有特色的内部装饰不得改变，其他部分允许改变；（</w:t>
      </w:r>
      <w:r>
        <w:t>2</w:t>
      </w:r>
      <w:r>
        <w:t>）立面、结构体系和建筑</w:t>
      </w:r>
      <w:r>
        <w:rPr>
          <w:rFonts w:hint="eastAsia"/>
        </w:rPr>
        <w:t>高度不得改变，建筑内部允许改变；（</w:t>
      </w:r>
      <w:r>
        <w:t>3</w:t>
      </w:r>
      <w:r>
        <w:t>）主要立面和高度不得改变，其他部分允许改变。</w:t>
      </w:r>
      <w:r>
        <w:rPr>
          <w:rFonts w:hint="eastAsia"/>
        </w:rPr>
        <w:t>在满足历史建筑保护要求的前提下，鼓励历史建筑的合理利用和功能调整。任何单位和个人不得损坏或者擅自迁移、拆除历史建筑。历史建筑周边建设</w:t>
      </w:r>
      <w:r>
        <w:rPr>
          <w:rFonts w:hint="eastAsia"/>
        </w:rPr>
        <w:lastRenderedPageBreak/>
        <w:t>项目，不得危及历史建筑的安全，建筑风貌宜与历史建筑环境协调。</w:t>
      </w:r>
    </w:p>
    <w:p w:rsidR="00611738" w:rsidRDefault="00CD0720">
      <w:pPr>
        <w:ind w:firstLine="624"/>
      </w:pPr>
      <w:r>
        <w:rPr>
          <w:rFonts w:hint="eastAsia"/>
        </w:rPr>
        <w:t>对历史建筑进行外部修缮装饰、添加设施以及改变历史建筑的结构或者使用性质的，应当经城市、县人民政府城乡规划主管部门会同同级文物主管部门批准，并依照有关法律、法规的规定办理相关手续。</w:t>
      </w:r>
    </w:p>
    <w:p w:rsidR="00611738" w:rsidRDefault="00CD0720">
      <w:pPr>
        <w:pStyle w:val="2"/>
      </w:pPr>
      <w:bookmarkStart w:id="31" w:name="_Toc497924317"/>
      <w:bookmarkStart w:id="32" w:name="_Toc525031644"/>
      <w:r>
        <w:rPr>
          <w:rFonts w:hint="eastAsia"/>
        </w:rPr>
        <w:t>第十三条历史建筑的建设控制地带划定及市容管理要求</w:t>
      </w:r>
      <w:bookmarkEnd w:id="31"/>
      <w:bookmarkEnd w:id="32"/>
    </w:p>
    <w:p w:rsidR="00611738" w:rsidRDefault="00CD0720">
      <w:pPr>
        <w:ind w:firstLine="624"/>
      </w:pPr>
      <w:r>
        <w:rPr>
          <w:rFonts w:hint="eastAsia"/>
        </w:rPr>
        <w:t>保护范围：</w:t>
      </w:r>
      <w:r>
        <w:t>本规划结合周边环境分别对历史建筑划定历史建筑的建设控制地带。</w:t>
      </w:r>
    </w:p>
    <w:p w:rsidR="00611738" w:rsidRDefault="00CD0720">
      <w:pPr>
        <w:ind w:firstLine="624"/>
      </w:pPr>
      <w:r>
        <w:rPr>
          <w:rFonts w:hint="eastAsia"/>
        </w:rPr>
        <w:t>保护要求：</w:t>
      </w:r>
      <w:r>
        <w:t>该范围内各种修建性活动均应城市、县人民政府城乡</w:t>
      </w:r>
      <w:r>
        <w:rPr>
          <w:rFonts w:hint="eastAsia"/>
        </w:rPr>
        <w:t>规划主管部门会同同级文物主管部门审批后才能进行。其建筑内容应符合历史文化街区要求，以取得与历史文化街区之间合理的空间景观过渡。</w:t>
      </w:r>
    </w:p>
    <w:p w:rsidR="00611738" w:rsidRDefault="00CD0720">
      <w:pPr>
        <w:ind w:firstLine="624"/>
      </w:pPr>
      <w:r>
        <w:rPr>
          <w:rFonts w:hint="eastAsia"/>
        </w:rPr>
        <w:t>该范围内各种修建性活动应当经城市、县人民政府城乡规划主管部门会同同级文物主管部门批准，并依照有关法律、法规的规定办理相关手续，其建设内容应服从对历史城区整体历史环境的保护要求，其外观造型、体量、色彩、高度都应与传统风貌相适应，较大的建筑活动和环境变化应通过专家评审。</w:t>
      </w:r>
    </w:p>
    <w:p w:rsidR="00611738" w:rsidRDefault="00CD0720">
      <w:pPr>
        <w:pStyle w:val="2"/>
      </w:pPr>
      <w:bookmarkStart w:id="33" w:name="_Toc497924318"/>
      <w:bookmarkStart w:id="34" w:name="_Toc525031645"/>
      <w:r>
        <w:rPr>
          <w:rFonts w:hint="eastAsia"/>
        </w:rPr>
        <w:t>第十四条历史文化街区建设控制地带划定及市容管理要求</w:t>
      </w:r>
      <w:bookmarkEnd w:id="33"/>
      <w:bookmarkEnd w:id="34"/>
    </w:p>
    <w:p w:rsidR="00611738" w:rsidRDefault="00CD0720">
      <w:pPr>
        <w:ind w:firstLine="624"/>
      </w:pPr>
      <w:r>
        <w:rPr>
          <w:rFonts w:hint="eastAsia"/>
        </w:rPr>
        <w:t>建设控制地带范围：</w:t>
      </w:r>
      <w:r>
        <w:t>本规划在历史文化街区外围划定建设控制地带，范围为北至新安门，西至徽</w:t>
      </w:r>
      <w:r>
        <w:rPr>
          <w:rFonts w:hint="eastAsia"/>
        </w:rPr>
        <w:t>州路，东北至问政山西麓，东南至渔梁古镇紫阳山，南至西干山北麓。也就是包括整个历史城区范围、渔梁北侧地段及练江南岸建设地带。</w:t>
      </w:r>
    </w:p>
    <w:p w:rsidR="00611738" w:rsidRDefault="00CD0720">
      <w:pPr>
        <w:ind w:firstLine="624"/>
      </w:pPr>
      <w:r>
        <w:rPr>
          <w:rFonts w:hint="eastAsia"/>
        </w:rPr>
        <w:lastRenderedPageBreak/>
        <w:t>建设控制地带要求：</w:t>
      </w:r>
      <w:r>
        <w:t>建设控制地带内的新建建筑物或更新改造建筑、构筑物，应当符合保护规划</w:t>
      </w:r>
      <w:r>
        <w:rPr>
          <w:rFonts w:hint="eastAsia"/>
        </w:rPr>
        <w:t>确定的建设控制要求，必须服从“体量小、色调淡雅、不高、不洋、不密、多留绿化带”的原则。各种修建需在县建设部门及文物管理部门等有关部门严格审批下进行，其外观造型、体量、色彩、高度都应与历史城区相协调</w:t>
      </w:r>
      <w:r>
        <w:t>,</w:t>
      </w:r>
      <w:r>
        <w:t>较大的建筑活动和环境变化应由专家评审。其建筑形式要求可适当放宽，新建筑应鼓励低层，</w:t>
      </w:r>
      <w:r>
        <w:rPr>
          <w:rFonts w:hint="eastAsia"/>
        </w:rPr>
        <w:t>建筑高度应严格按照“高度控制规划”执行，禁止不符合上述要求的任何新的建设行为，对不符合要求的已有建筑，应停止其建设活动，并在适当的条件下予以改造。</w:t>
      </w:r>
    </w:p>
    <w:p w:rsidR="00611738" w:rsidRDefault="00CD0720">
      <w:pPr>
        <w:pStyle w:val="2"/>
      </w:pPr>
      <w:bookmarkStart w:id="35" w:name="_Toc497924319"/>
      <w:bookmarkStart w:id="36" w:name="_Toc525031646"/>
      <w:r>
        <w:rPr>
          <w:rFonts w:hint="eastAsia"/>
        </w:rPr>
        <w:t>第十五条风貌协调区划定及市容管理要求</w:t>
      </w:r>
      <w:bookmarkEnd w:id="35"/>
      <w:bookmarkEnd w:id="36"/>
    </w:p>
    <w:p w:rsidR="00611738" w:rsidRDefault="00CD0720">
      <w:pPr>
        <w:ind w:firstLine="624"/>
      </w:pPr>
      <w:r>
        <w:rPr>
          <w:rFonts w:hint="eastAsia"/>
        </w:rPr>
        <w:t>风貌协调区范围：</w:t>
      </w:r>
      <w:r>
        <w:t>主要包括历史城区西侧与新城区之间、与南侧山体之间过渡的区域，</w:t>
      </w:r>
      <w:r>
        <w:rPr>
          <w:rFonts w:hint="eastAsia"/>
        </w:rPr>
        <w:t>也就是鸿基商贸城和徽州花苑地块、扬之河以西及练江以南部分地段。</w:t>
      </w:r>
    </w:p>
    <w:p w:rsidR="00611738" w:rsidRDefault="00CD0720">
      <w:pPr>
        <w:ind w:firstLine="624"/>
      </w:pPr>
      <w:r>
        <w:rPr>
          <w:rFonts w:hint="eastAsia"/>
        </w:rPr>
        <w:t>风貌协调区范围：</w:t>
      </w:r>
      <w:r>
        <w:t>在此范围内的新建建筑或更新改造建筑，应在建筑高度和建筑体量方面进行控</w:t>
      </w:r>
      <w:r>
        <w:rPr>
          <w:rFonts w:hint="eastAsia"/>
        </w:rPr>
        <w:t>制，其建筑形式在不破坏历史城区风貌的前提下，可适当放宽，该保护范围内的一切建设活动均应经规划部门批准、审核后方能进行。对不符合要求的已有建筑，应停止其建设活动，并在适当的条件下予以改造。</w:t>
      </w:r>
    </w:p>
    <w:p w:rsidR="00611738" w:rsidRDefault="00CD0720">
      <w:pPr>
        <w:pStyle w:val="2"/>
      </w:pPr>
      <w:bookmarkStart w:id="37" w:name="_Toc525031647"/>
      <w:bookmarkStart w:id="38" w:name="_Toc497924320"/>
      <w:r>
        <w:rPr>
          <w:rFonts w:hint="eastAsia"/>
        </w:rPr>
        <w:t>第十六条建筑高度控制</w:t>
      </w:r>
      <w:bookmarkEnd w:id="37"/>
      <w:bookmarkEnd w:id="38"/>
    </w:p>
    <w:p w:rsidR="00611738" w:rsidRDefault="00CD0720">
      <w:pPr>
        <w:ind w:firstLine="624"/>
      </w:pPr>
      <w:r>
        <w:rPr>
          <w:rFonts w:hint="eastAsia"/>
        </w:rPr>
        <w:t>分为维持原有高度区域、控高二层区域、控高三层区域、控高四层区域。</w:t>
      </w:r>
    </w:p>
    <w:p w:rsidR="00611738" w:rsidRDefault="00CD0720">
      <w:pPr>
        <w:pStyle w:val="2"/>
      </w:pPr>
      <w:bookmarkStart w:id="39" w:name="_Toc525031648"/>
      <w:bookmarkStart w:id="40" w:name="_Toc497924321"/>
      <w:r>
        <w:rPr>
          <w:rFonts w:hint="eastAsia"/>
        </w:rPr>
        <w:lastRenderedPageBreak/>
        <w:t>第十七条环卫工程规划</w:t>
      </w:r>
      <w:bookmarkEnd w:id="39"/>
      <w:bookmarkEnd w:id="40"/>
    </w:p>
    <w:p w:rsidR="00611738" w:rsidRDefault="00CD0720">
      <w:pPr>
        <w:ind w:firstLine="624"/>
      </w:pPr>
      <w:r>
        <w:t>规划采用分类袋装化收集，定期运输，集中处理的垃圾处理系统。</w:t>
      </w:r>
      <w:r>
        <w:rPr>
          <w:rFonts w:hint="eastAsia"/>
        </w:rPr>
        <w:t>生活垃圾收集点的服务半径不超过</w:t>
      </w:r>
      <w:r>
        <w:t xml:space="preserve"> 70 </w:t>
      </w:r>
      <w:r>
        <w:t>米，供居民直接倾倒的小型垃圾转运站收集服务半径不超过</w:t>
      </w:r>
      <w:r>
        <w:t xml:space="preserve"> 200 </w:t>
      </w:r>
      <w:r>
        <w:t>米。</w:t>
      </w:r>
      <w:r>
        <w:rPr>
          <w:rFonts w:hint="eastAsia"/>
        </w:rPr>
        <w:t>规划范围配备中型垃圾车一辆，每日收集一次，达到日收日清。在徽州路北段东侧、徽州路南段西侧、长青路东段北侧规划三所垃圾收集站，用地面积不小于</w:t>
      </w:r>
      <w:r>
        <w:t xml:space="preserve"> 100 </w:t>
      </w:r>
      <w:r>
        <w:t>平</w:t>
      </w:r>
      <w:r>
        <w:rPr>
          <w:rFonts w:hint="eastAsia"/>
        </w:rPr>
        <w:t>方米</w:t>
      </w:r>
      <w:r>
        <w:t>。逐步建立并完善密封化、无污染的垃圾集收运体系，逐步实现生活垃圾的分类化，减量化、无害化、</w:t>
      </w:r>
      <w:r>
        <w:rPr>
          <w:rFonts w:hint="eastAsia"/>
        </w:rPr>
        <w:t>资源化、效益化、完善环卫设施配套。</w:t>
      </w:r>
    </w:p>
    <w:p w:rsidR="00611738" w:rsidRDefault="00CD0720">
      <w:pPr>
        <w:pStyle w:val="2"/>
      </w:pPr>
      <w:bookmarkStart w:id="41" w:name="_Toc525031649"/>
      <w:bookmarkStart w:id="42" w:name="_Toc497924322"/>
      <w:r>
        <w:rPr>
          <w:rFonts w:hint="eastAsia"/>
        </w:rPr>
        <w:t>第十八条市政小品设计</w:t>
      </w:r>
      <w:bookmarkEnd w:id="41"/>
      <w:bookmarkEnd w:id="42"/>
    </w:p>
    <w:p w:rsidR="00611738" w:rsidRDefault="00CD0720">
      <w:pPr>
        <w:ind w:firstLine="624"/>
      </w:pPr>
      <w:r>
        <w:rPr>
          <w:rFonts w:hint="eastAsia"/>
        </w:rPr>
        <w:t>市政设施如路灯、果皮箱、垃圾收集箱、消火栓、公厕、公用电话、邮筒、指示标牌等的形式、色彩、风格应使老街街区风貌统一，符合历史传统的建筑风格、色彩和尺度。</w:t>
      </w:r>
    </w:p>
    <w:p w:rsidR="00611738" w:rsidRDefault="00CD0720">
      <w:pPr>
        <w:ind w:firstLine="624"/>
      </w:pPr>
      <w:r>
        <w:rPr>
          <w:rFonts w:hint="eastAsia"/>
        </w:rPr>
        <w:t>各种小品的设计和布置应注重体现歙县特色，强调独创性，同时应有利于功能的发挥，做到功能与形式的统一。</w:t>
      </w:r>
    </w:p>
    <w:p w:rsidR="00611738" w:rsidRDefault="00CD0720">
      <w:pPr>
        <w:ind w:firstLine="624"/>
      </w:pPr>
      <w:r>
        <w:br w:type="page"/>
      </w:r>
    </w:p>
    <w:p w:rsidR="00611738" w:rsidRDefault="00CD0720">
      <w:pPr>
        <w:pStyle w:val="1"/>
      </w:pPr>
      <w:bookmarkStart w:id="43" w:name="_Toc497924323"/>
      <w:bookmarkStart w:id="44" w:name="_Toc525031650"/>
      <w:r>
        <w:rPr>
          <w:rFonts w:hint="eastAsia"/>
        </w:rPr>
        <w:lastRenderedPageBreak/>
        <w:t>第四章垃圾收运处理系统规划</w:t>
      </w:r>
      <w:bookmarkEnd w:id="43"/>
      <w:bookmarkEnd w:id="44"/>
    </w:p>
    <w:p w:rsidR="00611738" w:rsidRDefault="00CD0720">
      <w:pPr>
        <w:pStyle w:val="2"/>
      </w:pPr>
      <w:bookmarkStart w:id="45" w:name="_Toc525031651"/>
      <w:bookmarkStart w:id="46" w:name="_Toc497924324"/>
      <w:r>
        <w:rPr>
          <w:rFonts w:hint="eastAsia"/>
        </w:rPr>
        <w:t>第十九条生活垃圾分类收集规划</w:t>
      </w:r>
      <w:bookmarkEnd w:id="45"/>
      <w:bookmarkEnd w:id="46"/>
    </w:p>
    <w:p w:rsidR="00611738" w:rsidRDefault="00CD0720">
      <w:pPr>
        <w:pStyle w:val="3"/>
      </w:pPr>
      <w:r>
        <w:rPr>
          <w:rFonts w:hint="eastAsia"/>
        </w:rPr>
        <w:t>（</w:t>
      </w:r>
      <w:r>
        <w:rPr>
          <w:rFonts w:hint="eastAsia"/>
        </w:rPr>
        <w:t>1</w:t>
      </w:r>
      <w:r>
        <w:rPr>
          <w:rFonts w:hint="eastAsia"/>
        </w:rPr>
        <w:t>）居住区</w:t>
      </w:r>
    </w:p>
    <w:p w:rsidR="00611738" w:rsidRDefault="00CD0720">
      <w:pPr>
        <w:ind w:firstLine="624"/>
      </w:pPr>
      <w:r>
        <w:rPr>
          <w:rFonts w:hint="eastAsia"/>
        </w:rPr>
        <w:t>居民区产生的生活垃圾即为居民生活垃圾，这类垃圾一般所占比例最高，大约在</w:t>
      </w:r>
      <w:r>
        <w:rPr>
          <w:rFonts w:hint="eastAsia"/>
        </w:rPr>
        <w:t>65%</w:t>
      </w:r>
      <w:r>
        <w:rPr>
          <w:rFonts w:hint="eastAsia"/>
        </w:rPr>
        <w:t>左右。</w:t>
      </w:r>
    </w:p>
    <w:p w:rsidR="00611738" w:rsidRDefault="00CD0720">
      <w:pPr>
        <w:pStyle w:val="3"/>
      </w:pPr>
      <w:r>
        <w:rPr>
          <w:rFonts w:hint="eastAsia"/>
        </w:rPr>
        <w:t>（</w:t>
      </w:r>
      <w:r>
        <w:rPr>
          <w:rFonts w:hint="eastAsia"/>
        </w:rPr>
        <w:t>2</w:t>
      </w:r>
      <w:r>
        <w:rPr>
          <w:rFonts w:hint="eastAsia"/>
        </w:rPr>
        <w:t>）商业办公区</w:t>
      </w:r>
    </w:p>
    <w:p w:rsidR="00611738" w:rsidRDefault="00CD0720">
      <w:pPr>
        <w:ind w:firstLine="624"/>
      </w:pPr>
      <w:r>
        <w:rPr>
          <w:rFonts w:hint="eastAsia"/>
        </w:rPr>
        <w:t>商业办公区垃圾一般占比为</w:t>
      </w:r>
      <w:r>
        <w:rPr>
          <w:rFonts w:hint="eastAsia"/>
        </w:rPr>
        <w:t>17%</w:t>
      </w:r>
      <w:r>
        <w:rPr>
          <w:rFonts w:hint="eastAsia"/>
        </w:rPr>
        <w:t>左右，以纸张、塑料等可回收物为主，回收利用的价值较大。商业办公区产生的垃圾常含有大量的纸张，因此建议将废纸作为单位一个类别进行收集；塑料包装物、玻璃、金属等其他科回收物建议作为另一类单独收集，商业办公区垃圾中也包含少量大件垃圾，主要指废旧办公家具、废旧办公家电等，这部分与居民生活垃圾中的大件垃圾特性基本相同，可将其与居民生活垃圾中大件垃圾采用同一个系统进行申报、收集、运输和处理。</w:t>
      </w:r>
    </w:p>
    <w:p w:rsidR="00611738" w:rsidRDefault="00CD0720">
      <w:pPr>
        <w:pStyle w:val="3"/>
      </w:pPr>
      <w:r>
        <w:rPr>
          <w:rFonts w:hint="eastAsia"/>
        </w:rPr>
        <w:t>（</w:t>
      </w:r>
      <w:r>
        <w:rPr>
          <w:rFonts w:hint="eastAsia"/>
        </w:rPr>
        <w:t>3</w:t>
      </w:r>
      <w:r>
        <w:rPr>
          <w:rFonts w:hint="eastAsia"/>
        </w:rPr>
        <w:t>）餐饮业垃圾</w:t>
      </w:r>
    </w:p>
    <w:p w:rsidR="00611738" w:rsidRDefault="00CD0720">
      <w:pPr>
        <w:ind w:firstLine="624"/>
      </w:pPr>
      <w:r>
        <w:rPr>
          <w:rFonts w:hint="eastAsia"/>
        </w:rPr>
        <w:t>餐饮业垃圾是指宾馆、酒楼、饭店和企事业单位食堂产生的垃圾。而泔脚是指饭店、食堂产生的剩饭剩菜，其以淀粉类、食物纤维类、动物脂肪类等有机易腐性物质为主要成分。</w:t>
      </w:r>
    </w:p>
    <w:p w:rsidR="00611738" w:rsidRDefault="00CD0720">
      <w:pPr>
        <w:ind w:firstLine="624"/>
      </w:pPr>
      <w:r>
        <w:rPr>
          <w:rFonts w:hint="eastAsia"/>
        </w:rPr>
        <w:t>建议为餐饮垃圾设置独立的收运系统，并建设餐厨垃圾专用处理设施。餐饮业垃圾中的其他成分与居民生活垃圾相似，建议将其分为可回收垃圾和其他垃圾两类进行收集。</w:t>
      </w:r>
    </w:p>
    <w:p w:rsidR="00611738" w:rsidRDefault="00CD0720">
      <w:pPr>
        <w:pStyle w:val="3"/>
      </w:pPr>
      <w:r>
        <w:rPr>
          <w:rFonts w:hint="eastAsia"/>
        </w:rPr>
        <w:lastRenderedPageBreak/>
        <w:t>（</w:t>
      </w:r>
      <w:r>
        <w:rPr>
          <w:rFonts w:hint="eastAsia"/>
        </w:rPr>
        <w:t>4</w:t>
      </w:r>
      <w:r>
        <w:rPr>
          <w:rFonts w:hint="eastAsia"/>
        </w:rPr>
        <w:t>）道路清扫垃圾</w:t>
      </w:r>
    </w:p>
    <w:p w:rsidR="00611738" w:rsidRDefault="00CD0720">
      <w:pPr>
        <w:ind w:firstLine="624"/>
      </w:pPr>
      <w:r>
        <w:rPr>
          <w:rFonts w:hint="eastAsia"/>
        </w:rPr>
        <w:t>道路清扫垃圾成分以树枝落叶、灰土和行人所产生的纸张、塑料凳废弃物为主，建议将其分为可回收垃圾、危险废弃物和其他垃圾等三类。其中可回收垃圾由再生资源回收系统收运、危险废弃物由环保部门收运、其他垃圾与居民生活垃圾一同由环卫部门收运。</w:t>
      </w:r>
    </w:p>
    <w:p w:rsidR="00611738" w:rsidRDefault="00CD0720">
      <w:pPr>
        <w:pStyle w:val="2"/>
      </w:pPr>
      <w:bookmarkStart w:id="47" w:name="_Toc525031652"/>
      <w:bookmarkStart w:id="48" w:name="_Toc497924325"/>
      <w:r>
        <w:rPr>
          <w:rFonts w:hint="eastAsia"/>
        </w:rPr>
        <w:t>第二十条生活垃圾转运方式规划</w:t>
      </w:r>
      <w:bookmarkEnd w:id="47"/>
      <w:bookmarkEnd w:id="48"/>
    </w:p>
    <w:p w:rsidR="00611738" w:rsidRDefault="00CD0720">
      <w:pPr>
        <w:ind w:firstLine="624"/>
      </w:pPr>
      <w:r>
        <w:rPr>
          <w:rFonts w:hint="eastAsia"/>
        </w:rPr>
        <w:t>依据歙县生活垃圾无害化处理设施的现状分布，分析歙县城区的垃圾运距，确定歙县的生活垃圾转运方式为：“收集——小型机动车（小型车辆）——一级转运站——处理场”的一级转运方式，暂不设置二级转运站。城区收集到的垃圾运输至小型垃圾转运站以后，直接由机动车辆转运至垃圾填埋场。</w:t>
      </w:r>
    </w:p>
    <w:p w:rsidR="00611738" w:rsidRDefault="00CD0720">
      <w:pPr>
        <w:pStyle w:val="2"/>
      </w:pPr>
      <w:bookmarkStart w:id="49" w:name="_Toc497924326"/>
      <w:bookmarkStart w:id="50" w:name="_Toc525031653"/>
      <w:r>
        <w:rPr>
          <w:rFonts w:hint="eastAsia"/>
        </w:rPr>
        <w:t>第二十一条生活垃圾处理系统规划</w:t>
      </w:r>
      <w:bookmarkEnd w:id="49"/>
      <w:bookmarkEnd w:id="50"/>
    </w:p>
    <w:p w:rsidR="00611738" w:rsidRDefault="00CD0720">
      <w:pPr>
        <w:ind w:firstLine="624"/>
      </w:pPr>
      <w:r>
        <w:rPr>
          <w:rFonts w:hint="eastAsia"/>
        </w:rPr>
        <w:t>国家环境保护总局、科技部、建设部关于发布《城市生活垃圾处理及污染防治技术政策》的通知中确定：卫生填埋、焚烧、堆肥、回收利用等垃圾处理技术及设备都有相应的适用条件。在坚持因地制宜、技术可行、设备可靠、适度规模、综合治理和利用的原则下，可以选择其中之一或适当组合。在具备卫生填埋场资源和自然条件适宜的城市，以卫生填埋作为垃圾处理的基本方案；在具备经济条件、垃圾热值条件和缺乏卫生填埋场地资源的城市，可发展焚烧处理技术；积极发展适宜的生物处理技术，鼓励采用综合处理方式。禁止垃圾随意倾倒和无控制排放。提倡分</w:t>
      </w:r>
      <w:r>
        <w:rPr>
          <w:rFonts w:hint="eastAsia"/>
        </w:rPr>
        <w:lastRenderedPageBreak/>
        <w:t>类收集、医院等特殊垃圾统一管理，集中收集、焚烧垃圾的技术政策。</w:t>
      </w:r>
    </w:p>
    <w:p w:rsidR="00611738" w:rsidRDefault="00CD0720">
      <w:pPr>
        <w:ind w:firstLine="624"/>
      </w:pPr>
      <w:r>
        <w:rPr>
          <w:rFonts w:hint="eastAsia"/>
        </w:rPr>
        <w:t>通过生活垃圾处理技术适用性分析，根据生活垃圾处理策略，结合歙县生活垃圾处理设施现状，建设垃圾焚烧发电厂，完善各种垃圾处理设施，规划包括歙县生活垃圾焚烧发电厂在内，范围涵盖分选回收、焚烧发电、高温堆肥、卫生填埋、渣土受纳、粪便处理、渗滤液处理等诸多处理工艺一体的环卫综合处理基地——环境园。</w:t>
      </w:r>
    </w:p>
    <w:p w:rsidR="00611738" w:rsidRDefault="00CD0720">
      <w:pPr>
        <w:pStyle w:val="2"/>
      </w:pPr>
      <w:bookmarkStart w:id="51" w:name="_Toc497924327"/>
      <w:bookmarkStart w:id="52" w:name="_Toc525031654"/>
      <w:r>
        <w:rPr>
          <w:rFonts w:hint="eastAsia"/>
        </w:rPr>
        <w:t>第二十二条粪便收运处理系统规划</w:t>
      </w:r>
      <w:bookmarkEnd w:id="51"/>
      <w:bookmarkEnd w:id="52"/>
    </w:p>
    <w:p w:rsidR="00611738" w:rsidRDefault="00CD0720">
      <w:pPr>
        <w:ind w:firstLine="624"/>
      </w:pPr>
      <w:r>
        <w:rPr>
          <w:rFonts w:hint="eastAsia"/>
        </w:rPr>
        <w:t>歙县规划排水体制逐渐从雨污合流制过渡到雨污分流制，到规划远期（</w:t>
      </w:r>
      <w:r>
        <w:rPr>
          <w:rFonts w:hint="eastAsia"/>
        </w:rPr>
        <w:t>2030</w:t>
      </w:r>
      <w:r>
        <w:rPr>
          <w:rFonts w:hint="eastAsia"/>
        </w:rPr>
        <w:t>年）城市污水排水体系完善后粪便污水直接进入污水处理厂进行综合处理。在完全进行雨污分流制的过程中，需建设粪便无害化处理设施，吸粪车将粪便收集后运至粪便无害化处理设施进行处置，处置后产生的废渣须经无害化卫生处理，其处理效果的卫生标准必须符合《粪便无害化卫生标准》的规定。规划扩建现有歙县污水处理厂，新建城市粪便无害化处理设施一处。</w:t>
      </w:r>
    </w:p>
    <w:p w:rsidR="00611738" w:rsidRDefault="00CD0720">
      <w:pPr>
        <w:pStyle w:val="2"/>
      </w:pPr>
      <w:bookmarkStart w:id="53" w:name="_Toc525031655"/>
      <w:bookmarkStart w:id="54" w:name="_Toc497924328"/>
      <w:r>
        <w:rPr>
          <w:rFonts w:hint="eastAsia"/>
        </w:rPr>
        <w:t>第二十三条建筑垃圾收运处理系统规划</w:t>
      </w:r>
      <w:bookmarkEnd w:id="53"/>
      <w:bookmarkEnd w:id="54"/>
    </w:p>
    <w:p w:rsidR="00611738" w:rsidRDefault="00CD0720">
      <w:pPr>
        <w:ind w:firstLine="624"/>
      </w:pPr>
      <w:r>
        <w:rPr>
          <w:rFonts w:hint="eastAsia"/>
        </w:rPr>
        <w:t>建筑垃圾的组成一般较为固定，参考香港环保署统计数据“香港惰性物料一般占建筑垃圾产生总量的</w:t>
      </w:r>
      <w:r>
        <w:rPr>
          <w:rFonts w:hint="eastAsia"/>
        </w:rPr>
        <w:t>7%</w:t>
      </w:r>
      <w:r>
        <w:rPr>
          <w:rFonts w:hint="eastAsia"/>
        </w:rPr>
        <w:t>以上”，取歙县简直垃圾中惰性物料占产生总量的</w:t>
      </w:r>
      <w:r>
        <w:rPr>
          <w:rFonts w:hint="eastAsia"/>
        </w:rPr>
        <w:t>80%</w:t>
      </w:r>
      <w:r>
        <w:rPr>
          <w:rFonts w:hint="eastAsia"/>
        </w:rPr>
        <w:t>。在建筑施工过程中应分拣出有用材料，实行分类收集和分类处理。有毒有害垃圾由环保部门监督，谁生产谁处置；可回收垃圾进入城市废品回收系统；易</w:t>
      </w:r>
      <w:r>
        <w:rPr>
          <w:rFonts w:hint="eastAsia"/>
        </w:rPr>
        <w:lastRenderedPageBreak/>
        <w:t>燃垃圾送至垃圾焚烧厂；剩余部分运往指定的建筑垃圾处理场统一处理。规划建议将雄村老生活垃圾场可综合利用作为建筑垃圾收纳堆放场所；规划新增建筑装潢垃圾消纳处置场，现状在选址阶段，该场地地块位于富堨镇徐村与徽城镇范村交界处的皖赣铁路与二环路区间地块。</w:t>
      </w:r>
    </w:p>
    <w:p w:rsidR="00611738" w:rsidRDefault="00CD0720">
      <w:pPr>
        <w:ind w:firstLine="624"/>
      </w:pPr>
      <w:r>
        <w:rPr>
          <w:rFonts w:hint="eastAsia"/>
        </w:rPr>
        <w:t>建筑垃圾资源化利用项目用地范围：东至：徽城镇范村村；南至：皖赣铁路内侧</w:t>
      </w:r>
      <w:r>
        <w:t>30</w:t>
      </w:r>
      <w:r>
        <w:t>米外；西至：富堨镇徐村村；北至：二环路内侧</w:t>
      </w:r>
      <w:r>
        <w:t>15</w:t>
      </w:r>
      <w:r>
        <w:t>米外。</w:t>
      </w:r>
      <w:r>
        <w:rPr>
          <w:rFonts w:hint="eastAsia"/>
        </w:rPr>
        <w:t>规划占地面积约</w:t>
      </w:r>
      <w:r>
        <w:t>90</w:t>
      </w:r>
      <w:r>
        <w:rPr>
          <w:rFonts w:hint="eastAsia"/>
        </w:rPr>
        <w:t>亩。建筑垃圾资源化利用项目布局、生产规模和管理、资源综合利用和能源消耗、工艺与装备、环境保护、产品质量与职业教育、安全生产等应符合《建筑垃圾资源化利用行业规范条件》（暂行）相关规定。</w:t>
      </w:r>
    </w:p>
    <w:p w:rsidR="00611738" w:rsidRDefault="00CD0720">
      <w:pPr>
        <w:ind w:firstLine="624"/>
      </w:pPr>
      <w:r>
        <w:rPr>
          <w:rFonts w:hint="eastAsia"/>
        </w:rPr>
        <w:t>余泥渣土可用于城市建设中的回填工程，产生余泥渣土的单位，应在施工开始前想市环卫部门申报处置计划，并委托环卫部门的专业清运队伍到指定的余泥渣土受纳场，不得任意处置。建筑垃圾和余泥渣土的清运处理由环卫部门统一管理。环卫管理部门应定期对外公布建筑垃圾和余泥渣土受纳场所，实施施工现场收取卫生保证金制度，即工程办理“施工许可证”之前，缴纳一定数额卫生押金，竣工后退返卫生保证金。</w:t>
      </w:r>
    </w:p>
    <w:p w:rsidR="00611738" w:rsidRDefault="00CD0720">
      <w:pPr>
        <w:ind w:firstLine="624"/>
      </w:pPr>
      <w:r>
        <w:br w:type="page"/>
      </w:r>
    </w:p>
    <w:p w:rsidR="00611738" w:rsidRDefault="00CD0720">
      <w:pPr>
        <w:pStyle w:val="1"/>
      </w:pPr>
      <w:bookmarkStart w:id="55" w:name="_Toc525031656"/>
      <w:bookmarkStart w:id="56" w:name="_Toc497924329"/>
      <w:r>
        <w:rPr>
          <w:rFonts w:hint="eastAsia"/>
        </w:rPr>
        <w:lastRenderedPageBreak/>
        <w:t>第五章环境卫生公共设施规划</w:t>
      </w:r>
      <w:bookmarkEnd w:id="55"/>
      <w:bookmarkEnd w:id="56"/>
    </w:p>
    <w:p w:rsidR="00611738" w:rsidRDefault="00CD0720">
      <w:pPr>
        <w:pStyle w:val="2"/>
      </w:pPr>
      <w:bookmarkStart w:id="57" w:name="_Toc497924330"/>
      <w:bookmarkStart w:id="58" w:name="_Toc525031657"/>
      <w:r>
        <w:rPr>
          <w:rFonts w:hint="eastAsia"/>
        </w:rPr>
        <w:t>第二十四条规划原则</w:t>
      </w:r>
      <w:bookmarkEnd w:id="57"/>
      <w:bookmarkEnd w:id="58"/>
    </w:p>
    <w:p w:rsidR="00611738" w:rsidRDefault="00CD0720">
      <w:pPr>
        <w:ind w:firstLine="624"/>
      </w:pPr>
      <w:r>
        <w:rPr>
          <w:rFonts w:hint="eastAsia"/>
        </w:rPr>
        <w:t>（</w:t>
      </w:r>
      <w:r>
        <w:rPr>
          <w:rFonts w:hint="eastAsia"/>
        </w:rPr>
        <w:t>1</w:t>
      </w:r>
      <w:r>
        <w:rPr>
          <w:rFonts w:hint="eastAsia"/>
        </w:rPr>
        <w:t>）居住区、商业文化大街、城镇道路乙级商场、集贸市场、影剧院、体育场（馆）、车站、客运码头、大型公共绿地等场所附近及其他公众活动频繁处，应设置垃圾收集点、废物箱、公共厕所等环境公共设施。</w:t>
      </w:r>
    </w:p>
    <w:p w:rsidR="00611738" w:rsidRDefault="00CD0720">
      <w:pPr>
        <w:ind w:firstLine="624"/>
      </w:pPr>
      <w:r>
        <w:rPr>
          <w:rFonts w:hint="eastAsia"/>
        </w:rPr>
        <w:t>（</w:t>
      </w:r>
      <w:r>
        <w:rPr>
          <w:rFonts w:hint="eastAsia"/>
        </w:rPr>
        <w:t>2</w:t>
      </w:r>
      <w:r>
        <w:rPr>
          <w:rFonts w:hint="eastAsia"/>
        </w:rPr>
        <w:t>）环境卫生公共设施的设置应方便居民使用、不应影响市容观瞻。</w:t>
      </w:r>
    </w:p>
    <w:p w:rsidR="00611738" w:rsidRDefault="00CD0720">
      <w:pPr>
        <w:ind w:firstLine="624"/>
      </w:pPr>
      <w:r>
        <w:rPr>
          <w:rFonts w:hint="eastAsia"/>
        </w:rPr>
        <w:t>（</w:t>
      </w:r>
      <w:r>
        <w:rPr>
          <w:rFonts w:hint="eastAsia"/>
        </w:rPr>
        <w:t>3</w:t>
      </w:r>
      <w:r>
        <w:rPr>
          <w:rFonts w:hint="eastAsia"/>
        </w:rPr>
        <w:t>）生活废物中的有害垃圾应使用可封闭容器、单独收集、处理和运输和处理，其相关容器、设备应具有标志，标志的图案和色泽应符合现行国家标准《城市生活垃圾分类标志》</w:t>
      </w:r>
      <w:r>
        <w:rPr>
          <w:rFonts w:hint="eastAsia"/>
        </w:rPr>
        <w:t>GB/T19095</w:t>
      </w:r>
      <w:r>
        <w:rPr>
          <w:rFonts w:hint="eastAsia"/>
        </w:rPr>
        <w:t>的规定。</w:t>
      </w:r>
    </w:p>
    <w:p w:rsidR="00611738" w:rsidRDefault="00CD0720">
      <w:pPr>
        <w:ind w:firstLine="624"/>
      </w:pPr>
      <w:r>
        <w:rPr>
          <w:rFonts w:hint="eastAsia"/>
        </w:rPr>
        <w:t>（</w:t>
      </w:r>
      <w:r>
        <w:rPr>
          <w:rFonts w:hint="eastAsia"/>
        </w:rPr>
        <w:t>4</w:t>
      </w:r>
      <w:r>
        <w:rPr>
          <w:rFonts w:hint="eastAsia"/>
        </w:rPr>
        <w:t>）环境卫生公共设施的设置应当依据建设部《城市环境卫生设施规划规范》（</w:t>
      </w:r>
      <w:r>
        <w:rPr>
          <w:rFonts w:hint="eastAsia"/>
        </w:rPr>
        <w:t>GB50337-2003</w:t>
      </w:r>
      <w:r>
        <w:rPr>
          <w:rFonts w:hint="eastAsia"/>
        </w:rPr>
        <w:t>）中的有关规定，并结合环卫公共设施设置现状进行综合确定。</w:t>
      </w:r>
    </w:p>
    <w:p w:rsidR="00611738" w:rsidRDefault="00CD0720">
      <w:pPr>
        <w:ind w:firstLine="624"/>
      </w:pPr>
      <w:r>
        <w:rPr>
          <w:rFonts w:hint="eastAsia"/>
        </w:rPr>
        <w:t>（</w:t>
      </w:r>
      <w:r>
        <w:rPr>
          <w:rFonts w:hint="eastAsia"/>
        </w:rPr>
        <w:t>5</w:t>
      </w:r>
      <w:r>
        <w:rPr>
          <w:rFonts w:hint="eastAsia"/>
        </w:rPr>
        <w:t>）小型环卫公共设施的场点、规模、占地等内容在城市用地开发建设的详细规划中另行确定。</w:t>
      </w:r>
    </w:p>
    <w:p w:rsidR="00611738" w:rsidRDefault="00CD0720">
      <w:pPr>
        <w:ind w:firstLine="624"/>
      </w:pPr>
      <w:r>
        <w:rPr>
          <w:rFonts w:hint="eastAsia"/>
        </w:rPr>
        <w:t>（</w:t>
      </w:r>
      <w:r>
        <w:rPr>
          <w:rFonts w:hint="eastAsia"/>
        </w:rPr>
        <w:t>6</w:t>
      </w:r>
      <w:r>
        <w:rPr>
          <w:rFonts w:hint="eastAsia"/>
        </w:rPr>
        <w:t>）城市环境卫生公共设施的建立应列入城市建设规划，所需经费由县政府负责。环境卫生公共设施的维护和维修，由设施的产权单位负责。</w:t>
      </w:r>
    </w:p>
    <w:p w:rsidR="00611738" w:rsidRDefault="00CD0720">
      <w:pPr>
        <w:ind w:firstLine="624"/>
      </w:pPr>
      <w:r>
        <w:rPr>
          <w:rFonts w:hint="eastAsia"/>
        </w:rPr>
        <w:t>（</w:t>
      </w:r>
      <w:r>
        <w:rPr>
          <w:rFonts w:hint="eastAsia"/>
        </w:rPr>
        <w:t>7</w:t>
      </w:r>
      <w:r>
        <w:rPr>
          <w:rFonts w:hint="eastAsia"/>
        </w:rPr>
        <w:t>）城市环境卫生公共设施需改建或迁建的，必须经环卫部门审批，严格执行“先建后拆”制度。</w:t>
      </w:r>
    </w:p>
    <w:p w:rsidR="00611738" w:rsidRDefault="00CD0720">
      <w:pPr>
        <w:pStyle w:val="2"/>
      </w:pPr>
      <w:bookmarkStart w:id="59" w:name="_Toc525031658"/>
      <w:bookmarkStart w:id="60" w:name="_Toc497924331"/>
      <w:r>
        <w:rPr>
          <w:rFonts w:hint="eastAsia"/>
        </w:rPr>
        <w:lastRenderedPageBreak/>
        <w:t>第二十五条公共厕所规划</w:t>
      </w:r>
      <w:bookmarkEnd w:id="59"/>
      <w:bookmarkEnd w:id="60"/>
    </w:p>
    <w:p w:rsidR="00611738" w:rsidRDefault="00CD0720">
      <w:pPr>
        <w:ind w:firstLine="624"/>
      </w:pPr>
      <w:r>
        <w:rPr>
          <w:rFonts w:hint="eastAsia"/>
        </w:rPr>
        <w:t>根据《歙县城市总体规划（</w:t>
      </w:r>
      <w:r>
        <w:rPr>
          <w:rFonts w:hint="eastAsia"/>
        </w:rPr>
        <w:t>2011-2030</w:t>
      </w:r>
      <w:r>
        <w:rPr>
          <w:rFonts w:hint="eastAsia"/>
        </w:rPr>
        <w:t>）》：规划</w:t>
      </w:r>
      <w:r>
        <w:rPr>
          <w:rFonts w:hint="eastAsia"/>
        </w:rPr>
        <w:t>2020</w:t>
      </w:r>
      <w:r>
        <w:rPr>
          <w:rFonts w:hint="eastAsia"/>
        </w:rPr>
        <w:t>年中心城区建设用地达到</w:t>
      </w:r>
      <w:r>
        <w:rPr>
          <w:rFonts w:hint="eastAsia"/>
        </w:rPr>
        <w:t>18</w:t>
      </w:r>
      <w:r>
        <w:rPr>
          <w:rFonts w:hint="eastAsia"/>
        </w:rPr>
        <w:t>平方公里，</w:t>
      </w:r>
      <w:r>
        <w:rPr>
          <w:rFonts w:hint="eastAsia"/>
        </w:rPr>
        <w:t>2030</w:t>
      </w:r>
      <w:r>
        <w:rPr>
          <w:rFonts w:hint="eastAsia"/>
        </w:rPr>
        <w:t>年城市建设用地达到</w:t>
      </w:r>
      <w:r>
        <w:rPr>
          <w:rFonts w:hint="eastAsia"/>
        </w:rPr>
        <w:t>24</w:t>
      </w:r>
      <w:r>
        <w:rPr>
          <w:rFonts w:hint="eastAsia"/>
        </w:rPr>
        <w:t>平方公里。按照《城市环境卫生设施规划规范》（</w:t>
      </w:r>
      <w:r>
        <w:rPr>
          <w:rFonts w:hint="eastAsia"/>
        </w:rPr>
        <w:t>GB50337-2003</w:t>
      </w:r>
      <w:r>
        <w:rPr>
          <w:rFonts w:hint="eastAsia"/>
        </w:rPr>
        <w:t>）的要求，城市公厕平均设置密度按每平方公里建筑用地</w:t>
      </w:r>
      <w:r>
        <w:rPr>
          <w:rFonts w:hint="eastAsia"/>
        </w:rPr>
        <w:t>3-5</w:t>
      </w:r>
      <w:r>
        <w:rPr>
          <w:rFonts w:hint="eastAsia"/>
        </w:rPr>
        <w:t>座选取，人均规划建设用地指标偏低、居住用地及公共设施用地用地指标偏高、旅游城市及小城市宜取上限选取。据此，歙县</w:t>
      </w:r>
      <w:r>
        <w:rPr>
          <w:rFonts w:hint="eastAsia"/>
        </w:rPr>
        <w:t>2020</w:t>
      </w:r>
      <w:r>
        <w:rPr>
          <w:rFonts w:hint="eastAsia"/>
        </w:rPr>
        <w:t>年规划设置公厕为</w:t>
      </w:r>
      <w:r>
        <w:rPr>
          <w:rFonts w:hint="eastAsia"/>
        </w:rPr>
        <w:t>72</w:t>
      </w:r>
      <w:r>
        <w:rPr>
          <w:rFonts w:hint="eastAsia"/>
        </w:rPr>
        <w:t>座；</w:t>
      </w:r>
      <w:r>
        <w:rPr>
          <w:rFonts w:hint="eastAsia"/>
        </w:rPr>
        <w:t>2030</w:t>
      </w:r>
      <w:r>
        <w:rPr>
          <w:rFonts w:hint="eastAsia"/>
        </w:rPr>
        <w:t>年规划设置公厕</w:t>
      </w:r>
      <w:r>
        <w:rPr>
          <w:rFonts w:hint="eastAsia"/>
        </w:rPr>
        <w:t>120</w:t>
      </w:r>
      <w:r>
        <w:rPr>
          <w:rFonts w:hint="eastAsia"/>
        </w:rPr>
        <w:t>座。</w:t>
      </w:r>
    </w:p>
    <w:p w:rsidR="00611738" w:rsidRDefault="00CD0720">
      <w:pPr>
        <w:ind w:firstLine="624"/>
      </w:pPr>
      <w:r>
        <w:rPr>
          <w:rFonts w:hint="eastAsia"/>
        </w:rPr>
        <w:t>歙县老城区公共厕所数量基本满足要求，局部地段进行补充；新建厕所主要分布在新区道路两侧，便于行人就近使用；在大型公共场所、游人等人流较多的娱乐、服务场所结合用地进行布点。</w:t>
      </w:r>
    </w:p>
    <w:p w:rsidR="00611738" w:rsidRDefault="00CD0720">
      <w:pPr>
        <w:ind w:firstLine="624"/>
      </w:pPr>
      <w:r>
        <w:rPr>
          <w:rFonts w:hint="eastAsia"/>
        </w:rPr>
        <w:t>歙县公共厕所布局还应符合下列要求：</w:t>
      </w:r>
    </w:p>
    <w:p w:rsidR="00611738" w:rsidRDefault="00CD0720">
      <w:pPr>
        <w:ind w:firstLine="624"/>
      </w:pPr>
      <w:r>
        <w:rPr>
          <w:rFonts w:hint="eastAsia"/>
        </w:rPr>
        <w:t>城市中居住区内部公共活动区、城市商业街、文化街、港口客运站、汽车客运站、机场、公交首末站、文体设施、市场、展览馆、开放式公园、旅游景点等人流聚集的公共场所，必须设置配套公共厕所，并应满足流动人群如厕需求。</w:t>
      </w:r>
    </w:p>
    <w:p w:rsidR="00611738" w:rsidRDefault="00CD0720">
      <w:pPr>
        <w:ind w:firstLine="624"/>
      </w:pPr>
      <w:r>
        <w:rPr>
          <w:rFonts w:hint="eastAsia"/>
        </w:rPr>
        <w:t>在小区规划、建设时，应充分结合城市环卫设施规划的整体布局协调设置公共厕所，同时应符合《城市居住区规划设计规范》</w:t>
      </w:r>
      <w:r>
        <w:rPr>
          <w:rFonts w:hint="eastAsia"/>
        </w:rPr>
        <w:t>GB50180-</w:t>
      </w:r>
      <w:r>
        <w:t>93</w:t>
      </w:r>
      <w:r>
        <w:rPr>
          <w:rFonts w:hint="eastAsia"/>
        </w:rPr>
        <w:t>（</w:t>
      </w:r>
      <w:r>
        <w:rPr>
          <w:rFonts w:hint="eastAsia"/>
        </w:rPr>
        <w:t>2002</w:t>
      </w:r>
      <w:r>
        <w:rPr>
          <w:rFonts w:hint="eastAsia"/>
        </w:rPr>
        <w:t>）中规定：</w:t>
      </w:r>
    </w:p>
    <w:p w:rsidR="00611738" w:rsidRDefault="00CD0720">
      <w:pPr>
        <w:ind w:firstLine="624"/>
      </w:pPr>
      <w:r>
        <w:rPr>
          <w:rFonts w:hint="eastAsia"/>
        </w:rPr>
        <w:t>公共厕所宜与其他环境设施合建；在商业繁华大街两侧宜建设附属式公共厕所，附属式公共厕所应不影响主体建筑的功能，并设置直通室外的单独出入口；大型商场、餐饮场所、娱乐场所及其他公共建筑内的厕所、繁华道路及人流量较高地区单位内的</w:t>
      </w:r>
      <w:r>
        <w:rPr>
          <w:rFonts w:hint="eastAsia"/>
        </w:rPr>
        <w:lastRenderedPageBreak/>
        <w:t>厕所，应向社会开放；在满足环境及景观要求条件下，城市绿地内可以设置公共厕所。</w:t>
      </w:r>
    </w:p>
    <w:p w:rsidR="00611738" w:rsidRDefault="00CD0720">
      <w:pPr>
        <w:pStyle w:val="2"/>
      </w:pPr>
      <w:bookmarkStart w:id="61" w:name="_Toc497924332"/>
      <w:bookmarkStart w:id="62" w:name="_Toc525031659"/>
      <w:r>
        <w:rPr>
          <w:rFonts w:hint="eastAsia"/>
        </w:rPr>
        <w:t>第二十六条生活垃圾收集点规划</w:t>
      </w:r>
      <w:bookmarkEnd w:id="61"/>
      <w:bookmarkEnd w:id="62"/>
    </w:p>
    <w:p w:rsidR="00611738" w:rsidRDefault="00CD0720">
      <w:pPr>
        <w:ind w:firstLine="624"/>
      </w:pPr>
      <w:r>
        <w:rPr>
          <w:rFonts w:hint="eastAsia"/>
        </w:rPr>
        <w:t>（</w:t>
      </w:r>
      <w:r>
        <w:rPr>
          <w:rFonts w:hint="eastAsia"/>
        </w:rPr>
        <w:t>1</w:t>
      </w:r>
      <w:r>
        <w:rPr>
          <w:rFonts w:hint="eastAsia"/>
        </w:rPr>
        <w:t>）规划垃圾收集方式以垃圾桶定点收集为主，逐步实现垃圾袋装化和垃圾分类收集。统一规定城市道路的清扫保洁时间和垃圾的倾倒时间、地点、方式。</w:t>
      </w:r>
    </w:p>
    <w:p w:rsidR="00611738" w:rsidRDefault="00CD0720">
      <w:pPr>
        <w:ind w:firstLine="624"/>
      </w:pPr>
      <w:r>
        <w:rPr>
          <w:rFonts w:hint="eastAsia"/>
        </w:rPr>
        <w:t>（</w:t>
      </w:r>
      <w:r>
        <w:rPr>
          <w:rFonts w:hint="eastAsia"/>
        </w:rPr>
        <w:t>2</w:t>
      </w:r>
      <w:r>
        <w:rPr>
          <w:rFonts w:hint="eastAsia"/>
        </w:rPr>
        <w:t>）生活垃圾收集点的服务半径不宜超过</w:t>
      </w:r>
      <w:r>
        <w:rPr>
          <w:rFonts w:hint="eastAsia"/>
        </w:rPr>
        <w:t>70</w:t>
      </w:r>
      <w:r>
        <w:rPr>
          <w:rFonts w:hint="eastAsia"/>
        </w:rPr>
        <w:t>米。</w:t>
      </w:r>
    </w:p>
    <w:p w:rsidR="00611738" w:rsidRDefault="00CD0720">
      <w:pPr>
        <w:ind w:firstLine="624"/>
      </w:pPr>
      <w:r>
        <w:rPr>
          <w:rFonts w:hint="eastAsia"/>
        </w:rPr>
        <w:t>（</w:t>
      </w:r>
      <w:r>
        <w:rPr>
          <w:rFonts w:hint="eastAsia"/>
        </w:rPr>
        <w:t>3</w:t>
      </w:r>
      <w:r>
        <w:rPr>
          <w:rFonts w:hint="eastAsia"/>
        </w:rPr>
        <w:t>）新建小区多层建筑每</w:t>
      </w:r>
      <w:r>
        <w:rPr>
          <w:rFonts w:hint="eastAsia"/>
        </w:rPr>
        <w:t>4</w:t>
      </w:r>
      <w:r>
        <w:rPr>
          <w:rFonts w:hint="eastAsia"/>
        </w:rPr>
        <w:t>栋（或者</w:t>
      </w:r>
      <w:r>
        <w:rPr>
          <w:rFonts w:hint="eastAsia"/>
        </w:rPr>
        <w:t>150</w:t>
      </w:r>
      <w:r>
        <w:rPr>
          <w:rFonts w:hint="eastAsia"/>
        </w:rPr>
        <w:t>户）设置一个垃圾收集点，建设生活垃圾容器间，设置活动垃圾箱，高层建筑和多层大型民用建筑每一栋设置一个垃圾容器间。</w:t>
      </w:r>
    </w:p>
    <w:p w:rsidR="00611738" w:rsidRDefault="00CD0720">
      <w:pPr>
        <w:ind w:firstLine="624"/>
      </w:pPr>
      <w:r>
        <w:rPr>
          <w:rFonts w:hint="eastAsia"/>
        </w:rPr>
        <w:t>（</w:t>
      </w:r>
      <w:r>
        <w:rPr>
          <w:rFonts w:hint="eastAsia"/>
        </w:rPr>
        <w:t>4</w:t>
      </w:r>
      <w:r>
        <w:rPr>
          <w:rFonts w:hint="eastAsia"/>
        </w:rPr>
        <w:t>）市场、交通客运枢纽及其他产生生活垃圾量较大的设施附近应单独设置生活垃圾收集点。</w:t>
      </w:r>
    </w:p>
    <w:p w:rsidR="00611738" w:rsidRDefault="00CD0720">
      <w:pPr>
        <w:pStyle w:val="2"/>
      </w:pPr>
      <w:bookmarkStart w:id="63" w:name="_Toc525031660"/>
      <w:bookmarkStart w:id="64" w:name="_Toc497924333"/>
      <w:r>
        <w:rPr>
          <w:rFonts w:hint="eastAsia"/>
        </w:rPr>
        <w:t>第二十七条废物箱规划</w:t>
      </w:r>
      <w:bookmarkEnd w:id="63"/>
      <w:bookmarkEnd w:id="64"/>
    </w:p>
    <w:p w:rsidR="00611738" w:rsidRDefault="00CD0720">
      <w:pPr>
        <w:ind w:firstLine="624"/>
      </w:pPr>
      <w:r>
        <w:rPr>
          <w:rFonts w:hint="eastAsia"/>
        </w:rPr>
        <w:t>（</w:t>
      </w:r>
      <w:r>
        <w:rPr>
          <w:rFonts w:hint="eastAsia"/>
        </w:rPr>
        <w:t>1</w:t>
      </w:r>
      <w:r>
        <w:rPr>
          <w:rFonts w:hint="eastAsia"/>
        </w:rPr>
        <w:t>）城市道路两侧的废物箱的设置间隔宜符合下列规定：</w:t>
      </w:r>
    </w:p>
    <w:p w:rsidR="00611738" w:rsidRDefault="00CD0720">
      <w:pPr>
        <w:ind w:firstLine="624"/>
      </w:pPr>
      <w:r>
        <w:rPr>
          <w:rFonts w:hint="eastAsia"/>
        </w:rPr>
        <w:t>商业、金融业街道：</w:t>
      </w:r>
      <w:r>
        <w:rPr>
          <w:rFonts w:hint="eastAsia"/>
        </w:rPr>
        <w:t>50</w:t>
      </w:r>
      <w:r>
        <w:t>—</w:t>
      </w:r>
      <w:r>
        <w:rPr>
          <w:rFonts w:hint="eastAsia"/>
        </w:rPr>
        <w:t>100</w:t>
      </w:r>
      <w:r>
        <w:rPr>
          <w:rFonts w:hint="eastAsia"/>
        </w:rPr>
        <w:t>米，规划取</w:t>
      </w:r>
      <w:r>
        <w:rPr>
          <w:rFonts w:hint="eastAsia"/>
        </w:rPr>
        <w:t>50</w:t>
      </w:r>
      <w:r>
        <w:rPr>
          <w:rFonts w:hint="eastAsia"/>
        </w:rPr>
        <w:t>米；</w:t>
      </w:r>
    </w:p>
    <w:p w:rsidR="00611738" w:rsidRDefault="00CD0720">
      <w:pPr>
        <w:ind w:firstLine="624"/>
      </w:pPr>
      <w:r>
        <w:rPr>
          <w:rFonts w:hint="eastAsia"/>
        </w:rPr>
        <w:t>主干路、次干路：</w:t>
      </w:r>
      <w:r>
        <w:rPr>
          <w:rFonts w:hint="eastAsia"/>
        </w:rPr>
        <w:t>100-200</w:t>
      </w:r>
      <w:r>
        <w:rPr>
          <w:rFonts w:hint="eastAsia"/>
        </w:rPr>
        <w:t>米，规划取</w:t>
      </w:r>
      <w:r>
        <w:rPr>
          <w:rFonts w:hint="eastAsia"/>
        </w:rPr>
        <w:t>100</w:t>
      </w:r>
      <w:r>
        <w:rPr>
          <w:rFonts w:hint="eastAsia"/>
        </w:rPr>
        <w:t>米；</w:t>
      </w:r>
    </w:p>
    <w:p w:rsidR="00611738" w:rsidRDefault="00CD0720">
      <w:pPr>
        <w:ind w:firstLine="624"/>
      </w:pPr>
      <w:r>
        <w:rPr>
          <w:rFonts w:hint="eastAsia"/>
        </w:rPr>
        <w:t>有辅道的快速路：</w:t>
      </w:r>
      <w:r>
        <w:rPr>
          <w:rFonts w:hint="eastAsia"/>
        </w:rPr>
        <w:t>100-200</w:t>
      </w:r>
      <w:r>
        <w:rPr>
          <w:rFonts w:hint="eastAsia"/>
        </w:rPr>
        <w:t>米，规划取</w:t>
      </w:r>
      <w:r>
        <w:rPr>
          <w:rFonts w:hint="eastAsia"/>
        </w:rPr>
        <w:t>200</w:t>
      </w:r>
      <w:r>
        <w:rPr>
          <w:rFonts w:hint="eastAsia"/>
        </w:rPr>
        <w:t>米；</w:t>
      </w:r>
    </w:p>
    <w:p w:rsidR="00611738" w:rsidRDefault="00CD0720">
      <w:pPr>
        <w:ind w:firstLine="624"/>
      </w:pPr>
      <w:r>
        <w:rPr>
          <w:rFonts w:hint="eastAsia"/>
        </w:rPr>
        <w:t>支路、有人行道的快速路：</w:t>
      </w:r>
      <w:r>
        <w:rPr>
          <w:rFonts w:hint="eastAsia"/>
        </w:rPr>
        <w:t>200-400</w:t>
      </w:r>
      <w:r>
        <w:rPr>
          <w:rFonts w:hint="eastAsia"/>
        </w:rPr>
        <w:t>米，规划取</w:t>
      </w:r>
      <w:r>
        <w:rPr>
          <w:rFonts w:hint="eastAsia"/>
        </w:rPr>
        <w:t>200</w:t>
      </w:r>
      <w:r>
        <w:rPr>
          <w:rFonts w:hint="eastAsia"/>
        </w:rPr>
        <w:t>米。</w:t>
      </w:r>
    </w:p>
    <w:p w:rsidR="00611738" w:rsidRDefault="00CD0720">
      <w:pPr>
        <w:ind w:firstLine="624"/>
      </w:pPr>
      <w:r>
        <w:rPr>
          <w:rFonts w:hint="eastAsia"/>
        </w:rPr>
        <w:t>（</w:t>
      </w:r>
      <w:r>
        <w:rPr>
          <w:rFonts w:hint="eastAsia"/>
        </w:rPr>
        <w:t>2</w:t>
      </w:r>
      <w:r>
        <w:rPr>
          <w:rFonts w:hint="eastAsia"/>
        </w:rPr>
        <w:t>）广场应取</w:t>
      </w:r>
      <w:r>
        <w:rPr>
          <w:rFonts w:hint="eastAsia"/>
        </w:rPr>
        <w:t>300</w:t>
      </w:r>
      <w:r>
        <w:rPr>
          <w:rFonts w:hint="eastAsia"/>
        </w:rPr>
        <w:t>平方米</w:t>
      </w:r>
      <w:r>
        <w:rPr>
          <w:rFonts w:hint="eastAsia"/>
        </w:rPr>
        <w:t>-1000</w:t>
      </w:r>
      <w:r>
        <w:rPr>
          <w:rFonts w:hint="eastAsia"/>
        </w:rPr>
        <w:t>平方米设置一处废物箱。</w:t>
      </w:r>
    </w:p>
    <w:p w:rsidR="00611738" w:rsidRDefault="00CD0720">
      <w:pPr>
        <w:ind w:firstLine="624"/>
      </w:pPr>
      <w:r>
        <w:br w:type="page"/>
      </w:r>
    </w:p>
    <w:p w:rsidR="00611738" w:rsidRDefault="00CD0720">
      <w:pPr>
        <w:pStyle w:val="1"/>
      </w:pPr>
      <w:bookmarkStart w:id="65" w:name="_Toc497924334"/>
      <w:bookmarkStart w:id="66" w:name="_Toc525031661"/>
      <w:r>
        <w:rPr>
          <w:rFonts w:hint="eastAsia"/>
        </w:rPr>
        <w:lastRenderedPageBreak/>
        <w:t>第六章环境卫生工程设施规划</w:t>
      </w:r>
      <w:bookmarkEnd w:id="65"/>
      <w:bookmarkEnd w:id="66"/>
    </w:p>
    <w:p w:rsidR="00611738" w:rsidRDefault="00CD0720">
      <w:pPr>
        <w:pStyle w:val="2"/>
      </w:pPr>
      <w:bookmarkStart w:id="67" w:name="_Toc525031662"/>
      <w:bookmarkStart w:id="68" w:name="_Toc497924335"/>
      <w:r>
        <w:rPr>
          <w:rFonts w:hint="eastAsia"/>
        </w:rPr>
        <w:t>第二十八条规划原则</w:t>
      </w:r>
      <w:bookmarkEnd w:id="67"/>
      <w:bookmarkEnd w:id="68"/>
    </w:p>
    <w:p w:rsidR="00611738" w:rsidRDefault="00CD0720">
      <w:pPr>
        <w:ind w:firstLine="624"/>
      </w:pPr>
      <w:r>
        <w:rPr>
          <w:rFonts w:hint="eastAsia"/>
        </w:rPr>
        <w:t>（</w:t>
      </w:r>
      <w:r>
        <w:rPr>
          <w:rFonts w:hint="eastAsia"/>
        </w:rPr>
        <w:t>1</w:t>
      </w:r>
      <w:r>
        <w:rPr>
          <w:rFonts w:hint="eastAsia"/>
        </w:rPr>
        <w:t>）环境卫生工程设施应根据安全、环保、经济的原则选址，并应设置在交通运输方便、市政条件较好并对周边居民影响较小的地区。</w:t>
      </w:r>
    </w:p>
    <w:p w:rsidR="00611738" w:rsidRDefault="00CD0720">
      <w:pPr>
        <w:ind w:firstLine="624"/>
      </w:pPr>
      <w:r>
        <w:rPr>
          <w:rFonts w:hint="eastAsia"/>
        </w:rPr>
        <w:t>（</w:t>
      </w:r>
      <w:r>
        <w:rPr>
          <w:rFonts w:hint="eastAsia"/>
        </w:rPr>
        <w:t>2</w:t>
      </w:r>
      <w:r>
        <w:rPr>
          <w:rFonts w:hint="eastAsia"/>
        </w:rPr>
        <w:t>）生活垃圾及其他垃圾处理、处置设施应位于城市规划建成区夏季最小频率风向的上风侧及城市水系的下游，并应符合城市建设项目环境影响评价的要求。</w:t>
      </w:r>
    </w:p>
    <w:p w:rsidR="00611738" w:rsidRDefault="00CD0720">
      <w:pPr>
        <w:ind w:firstLine="624"/>
      </w:pPr>
      <w:r>
        <w:rPr>
          <w:rFonts w:hint="eastAsia"/>
        </w:rPr>
        <w:t>（</w:t>
      </w:r>
      <w:r>
        <w:rPr>
          <w:rFonts w:hint="eastAsia"/>
        </w:rPr>
        <w:t>3</w:t>
      </w:r>
      <w:r>
        <w:rPr>
          <w:rFonts w:hint="eastAsia"/>
        </w:rPr>
        <w:t>）环境卫生工程设施应当满足城市环境保护和城市景观要求，并减少其运行所产生的废气、废水、废渣等污染物对城市的影响。</w:t>
      </w:r>
    </w:p>
    <w:p w:rsidR="00611738" w:rsidRDefault="00CD0720">
      <w:pPr>
        <w:ind w:firstLine="624"/>
      </w:pPr>
      <w:r>
        <w:rPr>
          <w:rFonts w:hint="eastAsia"/>
        </w:rPr>
        <w:t>（</w:t>
      </w:r>
      <w:r>
        <w:rPr>
          <w:rFonts w:hint="eastAsia"/>
        </w:rPr>
        <w:t>4</w:t>
      </w:r>
      <w:r>
        <w:rPr>
          <w:rFonts w:hint="eastAsia"/>
        </w:rPr>
        <w:t>）对环境卫生工程设施运行中产生的各种污染应进行处理并达到有关环境保护标准的要求。</w:t>
      </w:r>
    </w:p>
    <w:p w:rsidR="00611738" w:rsidRDefault="00CD0720">
      <w:pPr>
        <w:pStyle w:val="2"/>
      </w:pPr>
      <w:bookmarkStart w:id="69" w:name="_Toc497924336"/>
      <w:bookmarkStart w:id="70" w:name="_Toc525031663"/>
      <w:r>
        <w:rPr>
          <w:rFonts w:hint="eastAsia"/>
        </w:rPr>
        <w:t>第二十九条垃圾转运站规划</w:t>
      </w:r>
      <w:bookmarkEnd w:id="69"/>
      <w:bookmarkEnd w:id="70"/>
    </w:p>
    <w:p w:rsidR="00611738" w:rsidRDefault="00CD0720">
      <w:pPr>
        <w:ind w:firstLine="624"/>
      </w:pPr>
      <w:r>
        <w:rPr>
          <w:rFonts w:hint="eastAsia"/>
        </w:rPr>
        <w:t>根据《环境卫生设施设置标准》（</w:t>
      </w:r>
      <w:r>
        <w:rPr>
          <w:rFonts w:hint="eastAsia"/>
        </w:rPr>
        <w:t>CJJ-2012</w:t>
      </w:r>
      <w:r>
        <w:rPr>
          <w:rFonts w:hint="eastAsia"/>
        </w:rPr>
        <w:t>），歙县生活垃圾转运站设置标准如下：</w:t>
      </w:r>
    </w:p>
    <w:p w:rsidR="00611738" w:rsidRDefault="00CD0720">
      <w:pPr>
        <w:ind w:firstLine="624"/>
      </w:pPr>
      <w:r>
        <w:rPr>
          <w:rFonts w:hint="eastAsia"/>
        </w:rPr>
        <w:t>生活垃圾转运站宜靠近服务区域中心或生活垃圾产量多，且交通运输方便、市政条件好、并对居民影响较小的地方，不宜设在公共设施集中区域和靠近人流、车流集中地区。</w:t>
      </w:r>
    </w:p>
    <w:p w:rsidR="00611738" w:rsidRDefault="00CD0720">
      <w:pPr>
        <w:ind w:firstLine="624"/>
      </w:pPr>
      <w:r>
        <w:rPr>
          <w:rFonts w:hint="eastAsia"/>
        </w:rPr>
        <w:t>采用非机动车收运方式时，生活垃圾转运站服务半径宜为</w:t>
      </w:r>
      <w:r>
        <w:rPr>
          <w:rFonts w:hint="eastAsia"/>
        </w:rPr>
        <w:t>0.4-1</w:t>
      </w:r>
      <w:r>
        <w:rPr>
          <w:rFonts w:hint="eastAsia"/>
        </w:rPr>
        <w:t>千米；采用小型机动车收运方式时，其服务半径宜为</w:t>
      </w:r>
      <w:r>
        <w:rPr>
          <w:rFonts w:hint="eastAsia"/>
        </w:rPr>
        <w:t>2-4</w:t>
      </w:r>
      <w:r>
        <w:rPr>
          <w:rFonts w:hint="eastAsia"/>
        </w:rPr>
        <w:t>公里。</w:t>
      </w:r>
    </w:p>
    <w:p w:rsidR="00611738" w:rsidRDefault="00CD0720">
      <w:pPr>
        <w:ind w:firstLine="624"/>
      </w:pPr>
      <w:r>
        <w:rPr>
          <w:rFonts w:hint="eastAsia"/>
        </w:rPr>
        <w:lastRenderedPageBreak/>
        <w:t>生活垃圾转运站的规模应根据服务半径内规划人口数量产生的垃圾最大月平均日产生量确定；设备配套应根据其规模、垃圾车厢容积及日运输车次来确定。</w:t>
      </w:r>
    </w:p>
    <w:p w:rsidR="00611738" w:rsidRDefault="00CD0720">
      <w:pPr>
        <w:ind w:firstLine="624"/>
      </w:pPr>
      <w:r>
        <w:rPr>
          <w:rFonts w:hint="eastAsia"/>
        </w:rPr>
        <w:t>在新建、扩建的居住区或旧城改建的居住区宜集中设置垃圾转运站，并应与居住区同步规划、同步建设和同时投入使用。</w:t>
      </w:r>
    </w:p>
    <w:p w:rsidR="00611738" w:rsidRDefault="00CD0720">
      <w:pPr>
        <w:ind w:firstLine="624"/>
      </w:pPr>
      <w:r>
        <w:rPr>
          <w:rFonts w:hint="eastAsia"/>
        </w:rPr>
        <w:t>垃圾转运车的站前区布置应满足垃圾收集车、垃圾运输车的通行和方便、安全作业的要求，建筑设计和外部装饰应与周围居民住宅、公共建筑物及环境相协调。垃圾转运站应设置一定宽度的绿化带。</w:t>
      </w:r>
    </w:p>
    <w:p w:rsidR="00611738" w:rsidRDefault="00CD0720">
      <w:pPr>
        <w:ind w:firstLine="624"/>
      </w:pPr>
      <w:r>
        <w:rPr>
          <w:rFonts w:hint="eastAsia"/>
        </w:rPr>
        <w:t>依据《黄山市生活垃圾收运系统工程专项规划》中：歙县距黄山市生活垃圾综合处理厂距离较远，本着运行经济、稳定，提高垃圾转运效率的原则，对现有中转站进行提升改造，同时根据各区县具体情况新建中转站，将垃圾运往黄山市生活垃圾综合处理厂焚烧处理。</w:t>
      </w:r>
    </w:p>
    <w:p w:rsidR="00611738" w:rsidRDefault="00CD0720">
      <w:pPr>
        <w:pStyle w:val="2"/>
      </w:pPr>
      <w:bookmarkStart w:id="71" w:name="_Toc497924337"/>
      <w:bookmarkStart w:id="72" w:name="_Toc525031664"/>
      <w:r>
        <w:rPr>
          <w:rFonts w:hint="eastAsia"/>
        </w:rPr>
        <w:t>第三十条水域保洁及垃圾收集设施</w:t>
      </w:r>
      <w:bookmarkEnd w:id="71"/>
      <w:bookmarkEnd w:id="72"/>
    </w:p>
    <w:p w:rsidR="00611738" w:rsidRDefault="00CD0720">
      <w:pPr>
        <w:ind w:firstLine="624"/>
      </w:pPr>
      <w:r>
        <w:rPr>
          <w:rFonts w:hint="eastAsia"/>
        </w:rPr>
        <w:t>（</w:t>
      </w:r>
      <w:r>
        <w:rPr>
          <w:rFonts w:hint="eastAsia"/>
        </w:rPr>
        <w:t>1</w:t>
      </w:r>
      <w:r>
        <w:rPr>
          <w:rFonts w:hint="eastAsia"/>
        </w:rPr>
        <w:t>）根据河道走向、水流变化规律，宜在水面垃圾聚集处设置水面垃圾拦截设施，除拦截库区外，拦截设施应采取遮盖措施，避免垃圾暴露影响周边环境。</w:t>
      </w:r>
    </w:p>
    <w:p w:rsidR="00611738" w:rsidRDefault="00CD0720">
      <w:pPr>
        <w:ind w:firstLine="624"/>
      </w:pPr>
      <w:r>
        <w:rPr>
          <w:rFonts w:hint="eastAsia"/>
        </w:rPr>
        <w:t>（</w:t>
      </w:r>
      <w:r>
        <w:rPr>
          <w:rFonts w:hint="eastAsia"/>
        </w:rPr>
        <w:t>2</w:t>
      </w:r>
      <w:r>
        <w:rPr>
          <w:rFonts w:hint="eastAsia"/>
        </w:rPr>
        <w:t>）经过拦截设施拦截水面垃圾，通过打捞船打捞收集，并设置水域垃圾上岸点驳运。</w:t>
      </w:r>
    </w:p>
    <w:p w:rsidR="00611738" w:rsidRDefault="00CD0720">
      <w:pPr>
        <w:ind w:firstLine="624"/>
      </w:pPr>
      <w:r>
        <w:rPr>
          <w:rFonts w:hint="eastAsia"/>
        </w:rPr>
        <w:t>（</w:t>
      </w:r>
      <w:r>
        <w:rPr>
          <w:rFonts w:hint="eastAsia"/>
        </w:rPr>
        <w:t>3</w:t>
      </w:r>
      <w:r>
        <w:rPr>
          <w:rFonts w:hint="eastAsia"/>
        </w:rPr>
        <w:t>）规划范围内按河道分段，服务河道长度为</w:t>
      </w:r>
      <w:r>
        <w:rPr>
          <w:rFonts w:hint="eastAsia"/>
        </w:rPr>
        <w:t>12-16</w:t>
      </w:r>
      <w:r>
        <w:rPr>
          <w:rFonts w:hint="eastAsia"/>
        </w:rPr>
        <w:t>公里；水域垃圾上岸点应有专人管理，负责日常保洁和维护。</w:t>
      </w:r>
    </w:p>
    <w:p w:rsidR="00611738" w:rsidRDefault="00CD0720">
      <w:pPr>
        <w:ind w:firstLine="624"/>
      </w:pPr>
      <w:r>
        <w:rPr>
          <w:rFonts w:hint="eastAsia"/>
        </w:rPr>
        <w:lastRenderedPageBreak/>
        <w:t>（</w:t>
      </w:r>
      <w:r>
        <w:rPr>
          <w:rFonts w:hint="eastAsia"/>
        </w:rPr>
        <w:t>4</w:t>
      </w:r>
      <w:r>
        <w:rPr>
          <w:rFonts w:hint="eastAsia"/>
        </w:rPr>
        <w:t>）水域垃圾上岸点使用岸线每处不宜小于</w:t>
      </w:r>
      <w:r>
        <w:rPr>
          <w:rFonts w:hint="eastAsia"/>
        </w:rPr>
        <w:t>50</w:t>
      </w:r>
      <w:r>
        <w:rPr>
          <w:rFonts w:hint="eastAsia"/>
        </w:rPr>
        <w:t>米，陆上实际用地面积不宜小于</w:t>
      </w:r>
      <w:r>
        <w:rPr>
          <w:rFonts w:hint="eastAsia"/>
        </w:rPr>
        <w:t>800</w:t>
      </w:r>
      <w:r>
        <w:rPr>
          <w:rFonts w:hint="eastAsia"/>
        </w:rPr>
        <w:t>平方米。</w:t>
      </w:r>
    </w:p>
    <w:p w:rsidR="00611738" w:rsidRDefault="00CD0720">
      <w:pPr>
        <w:pStyle w:val="2"/>
      </w:pPr>
      <w:bookmarkStart w:id="73" w:name="_Toc497924338"/>
      <w:bookmarkStart w:id="74" w:name="_Toc525031665"/>
      <w:r>
        <w:rPr>
          <w:rFonts w:hint="eastAsia"/>
        </w:rPr>
        <w:t>第三十一条生活垃圾综合处理设施规划</w:t>
      </w:r>
      <w:bookmarkEnd w:id="73"/>
      <w:bookmarkEnd w:id="74"/>
    </w:p>
    <w:p w:rsidR="00611738" w:rsidRDefault="00CD0720">
      <w:pPr>
        <w:pStyle w:val="3"/>
      </w:pPr>
      <w:r>
        <w:rPr>
          <w:rFonts w:hint="eastAsia"/>
        </w:rPr>
        <w:t>一、卫生填埋场</w:t>
      </w:r>
    </w:p>
    <w:p w:rsidR="00611738" w:rsidRDefault="00CD0720">
      <w:pPr>
        <w:ind w:firstLine="624"/>
      </w:pPr>
      <w:r>
        <w:rPr>
          <w:rFonts w:hint="eastAsia"/>
        </w:rPr>
        <w:t>目前歙县的卫生填埋场与黄山市里石亭垃圾填埋场合建。黄山市里石亭垃圾填埋场于</w:t>
      </w:r>
      <w:r>
        <w:rPr>
          <w:rFonts w:hint="eastAsia"/>
        </w:rPr>
        <w:t>2006</w:t>
      </w:r>
      <w:r>
        <w:rPr>
          <w:rFonts w:hint="eastAsia"/>
        </w:rPr>
        <w:t>年</w:t>
      </w:r>
      <w:r>
        <w:rPr>
          <w:rFonts w:hint="eastAsia"/>
        </w:rPr>
        <w:t>12</w:t>
      </w:r>
      <w:r>
        <w:rPr>
          <w:rFonts w:hint="eastAsia"/>
        </w:rPr>
        <w:t>月</w:t>
      </w:r>
      <w:r>
        <w:rPr>
          <w:rFonts w:hint="eastAsia"/>
        </w:rPr>
        <w:t>3</w:t>
      </w:r>
      <w:r>
        <w:t>1</w:t>
      </w:r>
      <w:r>
        <w:rPr>
          <w:rFonts w:hint="eastAsia"/>
        </w:rPr>
        <w:t>日正式投入使用，位于黄山市徽州区岩寺镇翰山村，有</w:t>
      </w:r>
      <w:r>
        <w:rPr>
          <w:rFonts w:hint="eastAsia"/>
        </w:rPr>
        <w:t>3</w:t>
      </w:r>
      <w:r>
        <w:rPr>
          <w:rFonts w:hint="eastAsia"/>
        </w:rPr>
        <w:t>个库区（其中一个由歙县建设），一期填埋场库容</w:t>
      </w:r>
      <w:r>
        <w:rPr>
          <w:rFonts w:hint="eastAsia"/>
        </w:rPr>
        <w:t>72</w:t>
      </w:r>
      <w:r>
        <w:rPr>
          <w:rFonts w:hint="eastAsia"/>
        </w:rPr>
        <w:t>万立方米，设计日处理垃圾量为</w:t>
      </w:r>
      <w:r>
        <w:rPr>
          <w:rFonts w:hint="eastAsia"/>
        </w:rPr>
        <w:t>320</w:t>
      </w:r>
      <w:r>
        <w:rPr>
          <w:rFonts w:hint="eastAsia"/>
        </w:rPr>
        <w:t>吨，使用年限为</w:t>
      </w:r>
      <w:r>
        <w:rPr>
          <w:rFonts w:hint="eastAsia"/>
        </w:rPr>
        <w:t>14</w:t>
      </w:r>
      <w:r>
        <w:rPr>
          <w:rFonts w:hint="eastAsia"/>
        </w:rPr>
        <w:t>年。整个项目在多项技术工艺上达到国内领先水平，在建设质量、速度、渗滤液处理、招投标等方面取得了突破，为皖南山区乃至整个安徽省的垃圾处理工程起到了较好的示范带头作用。</w:t>
      </w:r>
    </w:p>
    <w:p w:rsidR="00611738" w:rsidRDefault="00CD0720">
      <w:pPr>
        <w:ind w:firstLine="624"/>
      </w:pPr>
      <w:r>
        <w:rPr>
          <w:rFonts w:hint="eastAsia"/>
        </w:rPr>
        <w:t>规划逐步较少生活垃圾直接卫生填埋的比例，卫生填埋场改造为环境园，垃圾通过分类处理后，对其产生的灰渣、弃料等进行卫生填埋。</w:t>
      </w:r>
    </w:p>
    <w:p w:rsidR="00611738" w:rsidRDefault="00CD0720">
      <w:pPr>
        <w:pStyle w:val="3"/>
      </w:pPr>
      <w:r>
        <w:rPr>
          <w:rFonts w:hint="eastAsia"/>
        </w:rPr>
        <w:t>二、垃圾焚烧发电厂</w:t>
      </w:r>
    </w:p>
    <w:p w:rsidR="00611738" w:rsidRDefault="00CD0720">
      <w:pPr>
        <w:ind w:firstLine="624"/>
      </w:pPr>
      <w:r>
        <w:rPr>
          <w:rFonts w:hint="eastAsia"/>
        </w:rPr>
        <w:t>规划远期与黄山市在建的垃圾焚烧发电厂合并处理生活垃圾。</w:t>
      </w:r>
    </w:p>
    <w:p w:rsidR="00611738" w:rsidRDefault="00CD0720">
      <w:pPr>
        <w:pStyle w:val="3"/>
      </w:pPr>
      <w:r>
        <w:rPr>
          <w:rFonts w:hint="eastAsia"/>
        </w:rPr>
        <w:t>三、城市粪便处理设施</w:t>
      </w:r>
    </w:p>
    <w:p w:rsidR="00611738" w:rsidRDefault="00CD0720">
      <w:pPr>
        <w:ind w:firstLine="624"/>
      </w:pPr>
      <w:r>
        <w:t>规划歙县城市粪便、污泥处理采用</w:t>
      </w:r>
      <w:r>
        <w:rPr>
          <w:rFonts w:hint="eastAsia"/>
        </w:rPr>
        <w:t>两种方式处理。</w:t>
      </w:r>
    </w:p>
    <w:p w:rsidR="00611738" w:rsidRDefault="00CD0720">
      <w:pPr>
        <w:ind w:firstLine="624"/>
      </w:pPr>
      <w:r>
        <w:rPr>
          <w:rFonts w:hint="eastAsia"/>
        </w:rPr>
        <w:t>（</w:t>
      </w:r>
      <w:r>
        <w:rPr>
          <w:rFonts w:hint="eastAsia"/>
        </w:rPr>
        <w:t>1</w:t>
      </w:r>
      <w:r>
        <w:rPr>
          <w:rFonts w:hint="eastAsia"/>
        </w:rPr>
        <w:t>）</w:t>
      </w:r>
      <w:r>
        <w:t>多级厌氧消化工艺，流程如下：</w:t>
      </w:r>
    </w:p>
    <w:p w:rsidR="00611738" w:rsidRDefault="00CD0720">
      <w:pPr>
        <w:ind w:firstLine="624"/>
      </w:pPr>
      <w:r>
        <w:t>污泥</w:t>
      </w:r>
      <w:r>
        <w:t>——</w:t>
      </w:r>
      <w:r>
        <w:t>沉淀池</w:t>
      </w:r>
      <w:r>
        <w:t>——</w:t>
      </w:r>
      <w:r>
        <w:t>消化池</w:t>
      </w:r>
      <w:r>
        <w:t>——</w:t>
      </w:r>
      <w:r>
        <w:t>储存池</w:t>
      </w:r>
      <w:r>
        <w:t>——</w:t>
      </w:r>
      <w:r>
        <w:t>脱水</w:t>
      </w:r>
    </w:p>
    <w:p w:rsidR="00611738" w:rsidRDefault="00CD0720">
      <w:pPr>
        <w:ind w:firstLine="624"/>
      </w:pPr>
      <w:r>
        <w:lastRenderedPageBreak/>
        <w:t>消化池产生的污泥和残渣通过机械脱水固液分离工艺进行脱水，制成的泥饼最终出路为烘干制肥与城市生活垃圾共同进行卫生填埋。</w:t>
      </w:r>
    </w:p>
    <w:p w:rsidR="00611738" w:rsidRDefault="00CD0720">
      <w:pPr>
        <w:ind w:firstLine="624"/>
      </w:pPr>
      <w:r>
        <w:rPr>
          <w:rFonts w:hint="eastAsia"/>
        </w:rPr>
        <w:t>（</w:t>
      </w:r>
      <w:r>
        <w:rPr>
          <w:rFonts w:hint="eastAsia"/>
        </w:rPr>
        <w:t>2</w:t>
      </w:r>
      <w:r>
        <w:rPr>
          <w:rFonts w:hint="eastAsia"/>
        </w:rPr>
        <w:t>）电解法处理：首先调节污泥含水率至</w:t>
      </w:r>
      <w:r>
        <w:rPr>
          <w:rFonts w:hint="eastAsia"/>
        </w:rPr>
        <w:t>90%</w:t>
      </w:r>
      <w:r>
        <w:rPr>
          <w:rFonts w:hint="eastAsia"/>
        </w:rPr>
        <w:t>，进行搅拌</w:t>
      </w:r>
      <w:r>
        <w:rPr>
          <w:rFonts w:hint="eastAsia"/>
        </w:rPr>
        <w:t>;</w:t>
      </w:r>
      <w:r>
        <w:rPr>
          <w:rFonts w:hint="eastAsia"/>
        </w:rPr>
        <w:t>再选择性添加化学药剂，搅拌预处理</w:t>
      </w:r>
      <w:r>
        <w:rPr>
          <w:rFonts w:hint="eastAsia"/>
        </w:rPr>
        <w:t>;</w:t>
      </w:r>
      <w:r>
        <w:rPr>
          <w:rFonts w:hint="eastAsia"/>
        </w:rPr>
        <w:t>然后，组装电解装置，搅拌电解</w:t>
      </w:r>
      <w:r>
        <w:rPr>
          <w:rFonts w:hint="eastAsia"/>
        </w:rPr>
        <w:t>;</w:t>
      </w:r>
      <w:r>
        <w:rPr>
          <w:rFonts w:hint="eastAsia"/>
        </w:rPr>
        <w:t>最后回收重金属。此法很好地利用了阴阳极电化学反应的作用，增加了污泥与电解液之间的膜交换面积，减少了离子迁移距离，重金属去除率高，电能利用率高，改善了重金属回收的问题，可以达到降低污染和资源回收的双重目的，兼具环境价值及经济效益。</w:t>
      </w:r>
    </w:p>
    <w:p w:rsidR="00611738" w:rsidRDefault="00CD0720">
      <w:pPr>
        <w:ind w:firstLine="624"/>
      </w:pPr>
      <w:r>
        <w:rPr>
          <w:rFonts w:hint="eastAsia"/>
        </w:rPr>
        <w:t>因此歙县城市粪便、污泥处理方式首选电解法处理。</w:t>
      </w:r>
    </w:p>
    <w:p w:rsidR="00611738" w:rsidRDefault="00CD0720">
      <w:pPr>
        <w:pStyle w:val="3"/>
      </w:pPr>
      <w:r>
        <w:rPr>
          <w:rFonts w:hint="eastAsia"/>
        </w:rPr>
        <w:t>四、其他生活垃圾处理设施</w:t>
      </w:r>
    </w:p>
    <w:p w:rsidR="00611738" w:rsidRDefault="00CD0720">
      <w:pPr>
        <w:ind w:firstLine="624"/>
      </w:pPr>
      <w:r>
        <w:rPr>
          <w:rFonts w:hint="eastAsia"/>
        </w:rPr>
        <w:t>规划歙县环境园内其他生活垃圾处理设施如下：</w:t>
      </w:r>
    </w:p>
    <w:p w:rsidR="00611738" w:rsidRDefault="00CD0720">
      <w:pPr>
        <w:ind w:firstLine="624"/>
      </w:pPr>
      <w:r>
        <w:rPr>
          <w:rFonts w:hint="eastAsia"/>
        </w:rPr>
        <w:t>（</w:t>
      </w:r>
      <w:r>
        <w:rPr>
          <w:rFonts w:hint="eastAsia"/>
        </w:rPr>
        <w:t>1</w:t>
      </w:r>
      <w:r>
        <w:rPr>
          <w:rFonts w:hint="eastAsia"/>
        </w:rPr>
        <w:t>）垃圾分选中心，规划待定</w:t>
      </w:r>
    </w:p>
    <w:p w:rsidR="00611738" w:rsidRDefault="00CD0720">
      <w:pPr>
        <w:ind w:firstLine="624"/>
      </w:pPr>
      <w:r>
        <w:rPr>
          <w:rFonts w:hint="eastAsia"/>
        </w:rPr>
        <w:t>（</w:t>
      </w:r>
      <w:r>
        <w:rPr>
          <w:rFonts w:hint="eastAsia"/>
        </w:rPr>
        <w:t>2</w:t>
      </w:r>
      <w:r>
        <w:rPr>
          <w:rFonts w:hint="eastAsia"/>
        </w:rPr>
        <w:t>）餐厨垃圾处理中心，规划待定</w:t>
      </w:r>
    </w:p>
    <w:p w:rsidR="00611738" w:rsidRDefault="00CD0720">
      <w:pPr>
        <w:ind w:firstLine="624"/>
      </w:pPr>
      <w:r>
        <w:rPr>
          <w:rFonts w:hint="eastAsia"/>
        </w:rPr>
        <w:t>（</w:t>
      </w:r>
      <w:r>
        <w:rPr>
          <w:rFonts w:hint="eastAsia"/>
        </w:rPr>
        <w:t>3</w:t>
      </w:r>
      <w:r>
        <w:rPr>
          <w:rFonts w:hint="eastAsia"/>
        </w:rPr>
        <w:t>）大件垃圾处理中心，规划待定</w:t>
      </w:r>
    </w:p>
    <w:p w:rsidR="00611738" w:rsidRDefault="00CD0720">
      <w:pPr>
        <w:ind w:firstLine="624"/>
      </w:pPr>
      <w:r>
        <w:rPr>
          <w:rFonts w:hint="eastAsia"/>
        </w:rPr>
        <w:t>（</w:t>
      </w:r>
      <w:r>
        <w:rPr>
          <w:rFonts w:hint="eastAsia"/>
        </w:rPr>
        <w:t>4</w:t>
      </w:r>
      <w:r>
        <w:rPr>
          <w:rFonts w:hint="eastAsia"/>
        </w:rPr>
        <w:t>）污泥处理中心</w:t>
      </w:r>
      <w:bookmarkStart w:id="75" w:name="_Toc497924339"/>
      <w:r>
        <w:rPr>
          <w:rFonts w:hint="eastAsia"/>
        </w:rPr>
        <w:t>（规划在歙县污水处理厂周边，规划年处理能力达到</w:t>
      </w:r>
      <w:r>
        <w:rPr>
          <w:rFonts w:hint="eastAsia"/>
        </w:rPr>
        <w:t>1</w:t>
      </w:r>
      <w:r>
        <w:t>0000</w:t>
      </w:r>
      <w:r>
        <w:rPr>
          <w:rFonts w:hint="eastAsia"/>
        </w:rPr>
        <w:t>吨以上）</w:t>
      </w:r>
    </w:p>
    <w:p w:rsidR="00611738" w:rsidRDefault="00CD0720">
      <w:pPr>
        <w:pStyle w:val="2"/>
      </w:pPr>
      <w:bookmarkStart w:id="76" w:name="_Toc525031666"/>
      <w:r>
        <w:rPr>
          <w:rFonts w:hint="eastAsia"/>
        </w:rPr>
        <w:t>第三十二条规划在建的黄山循环产业园项目——“环境园”理念落地</w:t>
      </w:r>
      <w:bookmarkEnd w:id="75"/>
      <w:bookmarkEnd w:id="76"/>
    </w:p>
    <w:p w:rsidR="00611738" w:rsidRDefault="00CD0720">
      <w:pPr>
        <w:ind w:firstLine="624"/>
      </w:pPr>
      <w:r>
        <w:rPr>
          <w:rFonts w:hint="eastAsia"/>
        </w:rPr>
        <w:t>拟建场址位于黄山市徽州区洪坑村西侧毛亭，规划用地约</w:t>
      </w:r>
      <w:r>
        <w:rPr>
          <w:rFonts w:hint="eastAsia"/>
        </w:rPr>
        <w:t>400</w:t>
      </w:r>
      <w:r>
        <w:rPr>
          <w:rFonts w:hint="eastAsia"/>
        </w:rPr>
        <w:t>亩。包括生活垃圾焚烧厂、污泥干化车间、餐厨垃圾处理厂、</w:t>
      </w:r>
      <w:r>
        <w:rPr>
          <w:rFonts w:hint="eastAsia"/>
        </w:rPr>
        <w:lastRenderedPageBreak/>
        <w:t>建筑垃圾处理厂、炉渣综合利用厂、医疗废物集中处置厂、环保主题公园、园区管理中心。</w:t>
      </w:r>
    </w:p>
    <w:p w:rsidR="00611738" w:rsidRDefault="00CD0720">
      <w:pPr>
        <w:ind w:firstLine="624"/>
      </w:pPr>
      <w:r>
        <w:rPr>
          <w:rFonts w:hint="eastAsia"/>
        </w:rPr>
        <w:t>本项目服务范围包括整个黄山市，建成后可辐射周边地区。歙县距离黄山有空间距离上的优势，规划黄山循环产业园建成后，歙县县域内产生的各类垃圾集中运往循环产业园处理。</w:t>
      </w:r>
    </w:p>
    <w:p w:rsidR="00611738" w:rsidRDefault="00CD0720">
      <w:pPr>
        <w:ind w:firstLine="624"/>
      </w:pPr>
      <w:r>
        <w:br w:type="page"/>
      </w:r>
    </w:p>
    <w:p w:rsidR="00611738" w:rsidRDefault="00CD0720">
      <w:pPr>
        <w:pStyle w:val="1"/>
      </w:pPr>
      <w:bookmarkStart w:id="77" w:name="_Toc497924340"/>
      <w:bookmarkStart w:id="78" w:name="_Toc525031667"/>
      <w:r>
        <w:rPr>
          <w:rFonts w:hint="eastAsia"/>
        </w:rPr>
        <w:lastRenderedPageBreak/>
        <w:t>第七章其他环境卫生设施规划</w:t>
      </w:r>
      <w:bookmarkEnd w:id="77"/>
      <w:bookmarkEnd w:id="78"/>
    </w:p>
    <w:p w:rsidR="00611738" w:rsidRDefault="00CD0720">
      <w:pPr>
        <w:pStyle w:val="2"/>
      </w:pPr>
      <w:bookmarkStart w:id="79" w:name="_Toc497924341"/>
      <w:bookmarkStart w:id="80" w:name="_Toc525031668"/>
      <w:r>
        <w:rPr>
          <w:rFonts w:hint="eastAsia"/>
        </w:rPr>
        <w:t>第三十三条环境卫生车辆</w:t>
      </w:r>
      <w:bookmarkEnd w:id="79"/>
      <w:bookmarkEnd w:id="80"/>
    </w:p>
    <w:p w:rsidR="00611738" w:rsidRDefault="00CD0720">
      <w:pPr>
        <w:ind w:firstLine="624"/>
      </w:pPr>
      <w:r>
        <w:rPr>
          <w:rFonts w:hint="eastAsia"/>
        </w:rPr>
        <w:t>根据歙县城区人口、国家相关规定和环卫作业机械化要求，对环境卫生车辆、设备统一配置，由环境卫生主管部门根据实际需要，在各环卫所之间灵活安排、调剂使用。</w:t>
      </w:r>
    </w:p>
    <w:p w:rsidR="00611738" w:rsidRDefault="00CD0720">
      <w:pPr>
        <w:ind w:firstLine="624"/>
      </w:pPr>
      <w:r>
        <w:rPr>
          <w:rFonts w:hint="eastAsia"/>
        </w:rPr>
        <w:t>歙县中心城区到</w:t>
      </w:r>
      <w:r>
        <w:rPr>
          <w:rFonts w:hint="eastAsia"/>
        </w:rPr>
        <w:t>2030</w:t>
      </w:r>
      <w:r>
        <w:rPr>
          <w:rFonts w:hint="eastAsia"/>
        </w:rPr>
        <w:t>年人口为</w:t>
      </w:r>
      <w:r>
        <w:rPr>
          <w:rFonts w:hint="eastAsia"/>
          <w:color w:val="000000" w:themeColor="text1"/>
        </w:rPr>
        <w:t>24</w:t>
      </w:r>
      <w:r>
        <w:rPr>
          <w:rFonts w:hint="eastAsia"/>
          <w:color w:val="000000" w:themeColor="text1"/>
        </w:rPr>
        <w:t>万</w:t>
      </w:r>
      <w:r>
        <w:rPr>
          <w:rFonts w:hint="eastAsia"/>
        </w:rPr>
        <w:t>人，环境卫生作业机动车按</w:t>
      </w:r>
      <w:r>
        <w:rPr>
          <w:rFonts w:hint="eastAsia"/>
        </w:rPr>
        <w:t>2</w:t>
      </w:r>
      <w:r>
        <w:t>.</w:t>
      </w:r>
      <w:r>
        <w:rPr>
          <w:rFonts w:hint="eastAsia"/>
        </w:rPr>
        <w:t>5</w:t>
      </w:r>
      <w:r>
        <w:rPr>
          <w:rFonts w:hint="eastAsia"/>
        </w:rPr>
        <w:t>辆</w:t>
      </w:r>
      <w:r>
        <w:rPr>
          <w:rFonts w:hint="eastAsia"/>
        </w:rPr>
        <w:t>/</w:t>
      </w:r>
      <w:r>
        <w:rPr>
          <w:rFonts w:hint="eastAsia"/>
        </w:rPr>
        <w:t>万人配备，共需要各类环境卫生作业车</w:t>
      </w:r>
      <w:r>
        <w:rPr>
          <w:rFonts w:hint="eastAsia"/>
        </w:rPr>
        <w:t>36</w:t>
      </w:r>
      <w:r>
        <w:rPr>
          <w:rFonts w:hint="eastAsia"/>
        </w:rPr>
        <w:t>辆（台）。</w:t>
      </w:r>
    </w:p>
    <w:p w:rsidR="00611738" w:rsidRDefault="00CD0720">
      <w:pPr>
        <w:pStyle w:val="2"/>
      </w:pPr>
      <w:bookmarkStart w:id="81" w:name="_Toc497924342"/>
      <w:bookmarkStart w:id="82" w:name="_Toc525031669"/>
      <w:r>
        <w:rPr>
          <w:rFonts w:hint="eastAsia"/>
        </w:rPr>
        <w:t>第三十四条环卫车辆停车场</w:t>
      </w:r>
      <w:bookmarkEnd w:id="81"/>
      <w:bookmarkEnd w:id="82"/>
    </w:p>
    <w:p w:rsidR="00611738" w:rsidRDefault="00CD0720">
      <w:pPr>
        <w:ind w:firstLine="624"/>
      </w:pPr>
      <w:r>
        <w:rPr>
          <w:rFonts w:hint="eastAsia"/>
        </w:rPr>
        <w:t>环卫车辆停车场宜设置在环境卫生车辆的服务范围内，应避开人口稠密和交通繁忙区域，可结合环卫处办公大楼、各环卫所、环卫基地及垃圾转运站等建设。环卫车辆停车场宜设置管理用房、修理公棚、清洗设施等。</w:t>
      </w:r>
    </w:p>
    <w:p w:rsidR="00611738" w:rsidRDefault="00CD0720">
      <w:pPr>
        <w:ind w:firstLine="624"/>
      </w:pPr>
      <w:r>
        <w:rPr>
          <w:rFonts w:hint="eastAsia"/>
        </w:rPr>
        <w:t>根据《环境卫生设施设置标准》（</w:t>
      </w:r>
      <w:r>
        <w:rPr>
          <w:rFonts w:hint="eastAsia"/>
        </w:rPr>
        <w:t>CJJ27-2012</w:t>
      </w:r>
      <w:r>
        <w:rPr>
          <w:rFonts w:hint="eastAsia"/>
        </w:rPr>
        <w:t>），环境卫生车辆停车场用地指标如下，规划环卫停车场设置在歙县中心站（富堨铁路）内，用地面积</w:t>
      </w:r>
      <w:r>
        <w:rPr>
          <w:rFonts w:hint="eastAsia"/>
        </w:rPr>
        <w:t>15</w:t>
      </w:r>
      <w:r>
        <w:rPr>
          <w:rFonts w:hint="eastAsia"/>
        </w:rPr>
        <w:t>亩。</w:t>
      </w:r>
    </w:p>
    <w:p w:rsidR="00611738" w:rsidRDefault="00CD0720">
      <w:pPr>
        <w:pStyle w:val="2"/>
      </w:pPr>
      <w:bookmarkStart w:id="83" w:name="_Toc497924343"/>
      <w:bookmarkStart w:id="84" w:name="_Toc525031670"/>
      <w:r>
        <w:rPr>
          <w:rFonts w:hint="eastAsia"/>
        </w:rPr>
        <w:t>第三十五条洒水供水器</w:t>
      </w:r>
      <w:bookmarkEnd w:id="83"/>
      <w:bookmarkEnd w:id="84"/>
    </w:p>
    <w:p w:rsidR="00611738" w:rsidRDefault="00CD0720">
      <w:pPr>
        <w:ind w:firstLine="624"/>
      </w:pPr>
      <w:r>
        <w:rPr>
          <w:rFonts w:hint="eastAsia"/>
        </w:rPr>
        <w:t>环卫洒水车以市政给水管网作为水源。地表水、地下水、中水作为水源时，其水质应符合国家标准《城市污水再生利用城市杂用水水质》（</w:t>
      </w:r>
      <w:r>
        <w:rPr>
          <w:rFonts w:hint="eastAsia"/>
        </w:rPr>
        <w:t>GB/T18920</w:t>
      </w:r>
      <w:r>
        <w:rPr>
          <w:rFonts w:hint="eastAsia"/>
        </w:rPr>
        <w:t>）的规定。</w:t>
      </w:r>
    </w:p>
    <w:p w:rsidR="00611738" w:rsidRDefault="00CD0720">
      <w:pPr>
        <w:ind w:firstLine="624"/>
      </w:pPr>
      <w:r>
        <w:rPr>
          <w:rFonts w:hint="eastAsia"/>
        </w:rPr>
        <w:t>供水器的间隔根据道路宽度和专用车辆吨位确定。根据《环境卫生设施设置标准》（</w:t>
      </w:r>
      <w:r>
        <w:rPr>
          <w:rFonts w:hint="eastAsia"/>
        </w:rPr>
        <w:t>CJJ-2012</w:t>
      </w:r>
      <w:r>
        <w:rPr>
          <w:rFonts w:hint="eastAsia"/>
        </w:rPr>
        <w:t>），供水器宜设置在城区次干道和支路上，设置间距不宜超过</w:t>
      </w:r>
      <w:r>
        <w:rPr>
          <w:rFonts w:hint="eastAsia"/>
        </w:rPr>
        <w:t>1500</w:t>
      </w:r>
      <w:r>
        <w:rPr>
          <w:rFonts w:hint="eastAsia"/>
        </w:rPr>
        <w:t>米。</w:t>
      </w:r>
    </w:p>
    <w:p w:rsidR="00611738" w:rsidRDefault="00CD0720">
      <w:pPr>
        <w:ind w:firstLine="624"/>
      </w:pPr>
      <w:r>
        <w:rPr>
          <w:rFonts w:hint="eastAsia"/>
        </w:rPr>
        <w:lastRenderedPageBreak/>
        <w:t>供水器可利用消防栓等其他城市供水设施资源，新设环境卫生专用供水器可结合垃圾转运站、环卫车辆停车场等环卫卫生设施配建。</w:t>
      </w:r>
    </w:p>
    <w:p w:rsidR="00611738" w:rsidRDefault="00CD0720">
      <w:pPr>
        <w:pStyle w:val="2"/>
      </w:pPr>
      <w:bookmarkStart w:id="85" w:name="_Toc525031671"/>
      <w:bookmarkStart w:id="86" w:name="_Toc497924344"/>
      <w:r>
        <w:rPr>
          <w:rFonts w:hint="eastAsia"/>
        </w:rPr>
        <w:t>第三十六条环境卫生应急设施</w:t>
      </w:r>
      <w:bookmarkEnd w:id="85"/>
      <w:bookmarkEnd w:id="86"/>
    </w:p>
    <w:p w:rsidR="00611738" w:rsidRDefault="00CD0720">
      <w:pPr>
        <w:ind w:firstLine="624"/>
      </w:pPr>
      <w:r>
        <w:rPr>
          <w:rFonts w:hint="eastAsia"/>
        </w:rPr>
        <w:t>主要是指为确保遭遇灾害性天气和突然事件时，城区生活垃圾能够应急周转、临时应急堆放的临时应急垃圾堆场。</w:t>
      </w:r>
    </w:p>
    <w:p w:rsidR="00611738" w:rsidRDefault="00CD0720">
      <w:pPr>
        <w:ind w:firstLine="624"/>
      </w:pPr>
      <w:r>
        <w:rPr>
          <w:rFonts w:hint="eastAsia"/>
        </w:rPr>
        <w:t>临时应急垃圾堆场可设置在近郊，并按专业工作区域和垃圾流向合理布局。临时堆场面积按专业工作区域垃圾产生量和堆场允许堆积高度计算。</w:t>
      </w:r>
    </w:p>
    <w:p w:rsidR="00611738" w:rsidRDefault="00CD0720">
      <w:pPr>
        <w:ind w:firstLine="624"/>
      </w:pPr>
      <w:r>
        <w:rPr>
          <w:rFonts w:hint="eastAsia"/>
        </w:rPr>
        <w:t>临时应急垃圾堆场要有围栏、道路、污水集井和管理用房，有防蝇灭蝇等环境保护措施，并视其规模设置防护地带和绿化带。</w:t>
      </w:r>
    </w:p>
    <w:p w:rsidR="00611738" w:rsidRDefault="00CD0720">
      <w:pPr>
        <w:ind w:firstLine="624"/>
      </w:pPr>
      <w:r>
        <w:br w:type="page"/>
      </w:r>
    </w:p>
    <w:p w:rsidR="00611738" w:rsidRDefault="00CD0720">
      <w:pPr>
        <w:pStyle w:val="1"/>
      </w:pPr>
      <w:bookmarkStart w:id="87" w:name="_Toc497924345"/>
      <w:bookmarkStart w:id="88" w:name="_Toc525031672"/>
      <w:r>
        <w:rPr>
          <w:rFonts w:hint="eastAsia"/>
        </w:rPr>
        <w:lastRenderedPageBreak/>
        <w:t>第八章环境卫生运营体系规划</w:t>
      </w:r>
      <w:bookmarkEnd w:id="87"/>
      <w:bookmarkEnd w:id="88"/>
    </w:p>
    <w:p w:rsidR="00611738" w:rsidRDefault="00CD0720">
      <w:pPr>
        <w:pStyle w:val="2"/>
      </w:pPr>
      <w:bookmarkStart w:id="89" w:name="_Toc525031673"/>
      <w:bookmarkStart w:id="90" w:name="_Toc497924346"/>
      <w:r>
        <w:rPr>
          <w:rFonts w:hint="eastAsia"/>
        </w:rPr>
        <w:t>第三十七条基层环卫机构用地规划</w:t>
      </w:r>
      <w:bookmarkEnd w:id="89"/>
      <w:bookmarkEnd w:id="90"/>
    </w:p>
    <w:p w:rsidR="00611738" w:rsidRDefault="00CD0720">
      <w:pPr>
        <w:ind w:firstLine="624"/>
      </w:pPr>
      <w:r>
        <w:rPr>
          <w:noProof/>
        </w:rPr>
        <w:drawing>
          <wp:anchor distT="0" distB="0" distL="114300" distR="114300" simplePos="0" relativeHeight="251659264" behindDoc="0" locked="0" layoutInCell="1" allowOverlap="1">
            <wp:simplePos x="0" y="0"/>
            <wp:positionH relativeFrom="column">
              <wp:posOffset>281940</wp:posOffset>
            </wp:positionH>
            <wp:positionV relativeFrom="paragraph">
              <wp:posOffset>1450340</wp:posOffset>
            </wp:positionV>
            <wp:extent cx="5050790" cy="1415415"/>
            <wp:effectExtent l="0" t="0" r="0" b="0"/>
            <wp:wrapThrough wrapText="bothSides">
              <wp:wrapPolygon edited="0">
                <wp:start x="0" y="0"/>
                <wp:lineTo x="0" y="21222"/>
                <wp:lineTo x="21510" y="21222"/>
                <wp:lineTo x="21510" y="0"/>
                <wp:lineTo x="0" y="0"/>
              </wp:wrapPolygon>
            </wp:wrapThrough>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50725" cy="1415532"/>
                    </a:xfrm>
                    <a:prstGeom prst="rect">
                      <a:avLst/>
                    </a:prstGeom>
                  </pic:spPr>
                </pic:pic>
              </a:graphicData>
            </a:graphic>
          </wp:anchor>
        </w:drawing>
      </w:r>
      <w:r>
        <w:rPr>
          <w:rFonts w:hint="eastAsia"/>
        </w:rPr>
        <w:t>根据《城市环境卫生设施规划规范》（</w:t>
      </w:r>
      <w:r>
        <w:rPr>
          <w:rFonts w:hint="eastAsia"/>
        </w:rPr>
        <w:t>GB50337-2003</w:t>
      </w:r>
      <w:r>
        <w:rPr>
          <w:rFonts w:hint="eastAsia"/>
        </w:rPr>
        <w:t>）和《环境卫生设施设置标准》（</w:t>
      </w:r>
      <w:r>
        <w:rPr>
          <w:rFonts w:hint="eastAsia"/>
        </w:rPr>
        <w:t>CJJ27-2002</w:t>
      </w:r>
      <w:r>
        <w:rPr>
          <w:rFonts w:hint="eastAsia"/>
        </w:rPr>
        <w:t>）相关规定，基层环境卫生机构用地面积和建筑面积应按行政区划范围和服务人口确定，用地指标如下：</w:t>
      </w:r>
    </w:p>
    <w:p w:rsidR="00611738" w:rsidRDefault="00CD0720">
      <w:pPr>
        <w:ind w:firstLine="624"/>
      </w:pPr>
      <w:r>
        <w:rPr>
          <w:rFonts w:hint="eastAsia"/>
        </w:rPr>
        <w:t>经计算，</w:t>
      </w:r>
      <w:r>
        <w:rPr>
          <w:rFonts w:hint="eastAsia"/>
        </w:rPr>
        <w:t>2030</w:t>
      </w:r>
      <w:r>
        <w:rPr>
          <w:rFonts w:hint="eastAsia"/>
        </w:rPr>
        <w:t>规划期末，歙县共需设置基层环境卫生机构</w:t>
      </w:r>
      <w:r>
        <w:rPr>
          <w:rFonts w:hint="eastAsia"/>
        </w:rPr>
        <w:t>6</w:t>
      </w:r>
      <w:r>
        <w:rPr>
          <w:rFonts w:hint="eastAsia"/>
        </w:rPr>
        <w:t>个；共需用地面积</w:t>
      </w:r>
      <w:r>
        <w:rPr>
          <w:rFonts w:hint="eastAsia"/>
        </w:rPr>
        <w:t>4560-11280</w:t>
      </w:r>
      <w:r>
        <w:rPr>
          <w:rFonts w:hint="eastAsia"/>
        </w:rPr>
        <w:t>平方米，建筑面积</w:t>
      </w:r>
      <w:r>
        <w:rPr>
          <w:rFonts w:hint="eastAsia"/>
        </w:rPr>
        <w:t>3840-5760</w:t>
      </w:r>
      <w:r>
        <w:rPr>
          <w:rFonts w:hint="eastAsia"/>
        </w:rPr>
        <w:t>平方米。</w:t>
      </w:r>
    </w:p>
    <w:p w:rsidR="00611738" w:rsidRDefault="00CD0720">
      <w:pPr>
        <w:pStyle w:val="2"/>
      </w:pPr>
      <w:bookmarkStart w:id="91" w:name="_Toc525031674"/>
      <w:bookmarkStart w:id="92" w:name="_Toc497924347"/>
      <w:r>
        <w:rPr>
          <w:rFonts w:hint="eastAsia"/>
        </w:rPr>
        <w:t>第三十八条环卫从业人员</w:t>
      </w:r>
      <w:bookmarkEnd w:id="91"/>
      <w:bookmarkEnd w:id="92"/>
    </w:p>
    <w:p w:rsidR="00611738" w:rsidRDefault="00CD0720">
      <w:pPr>
        <w:ind w:firstLine="624"/>
      </w:pPr>
      <w:r>
        <w:rPr>
          <w:rFonts w:hint="eastAsia"/>
        </w:rPr>
        <w:t>2030</w:t>
      </w:r>
      <w:r>
        <w:rPr>
          <w:rFonts w:hint="eastAsia"/>
        </w:rPr>
        <w:t>年规划期末，歙县中心城区人口规模达到</w:t>
      </w:r>
      <w:r>
        <w:rPr>
          <w:rFonts w:hint="eastAsia"/>
        </w:rPr>
        <w:t>24</w:t>
      </w:r>
      <w:r>
        <w:rPr>
          <w:rFonts w:hint="eastAsia"/>
        </w:rPr>
        <w:t>万人，按照住房和城乡建设部</w:t>
      </w:r>
      <w:r>
        <w:rPr>
          <w:rFonts w:hint="eastAsia"/>
        </w:rPr>
        <w:t>2008</w:t>
      </w:r>
      <w:r>
        <w:rPr>
          <w:rFonts w:hint="eastAsia"/>
        </w:rPr>
        <w:t>年发布的《城镇市容环境卫生劳动定额》（建标</w:t>
      </w:r>
      <w:r>
        <w:rPr>
          <w:rFonts w:hint="eastAsia"/>
        </w:rPr>
        <w:t>110</w:t>
      </w:r>
      <w:r>
        <w:rPr>
          <w:rFonts w:hint="eastAsia"/>
        </w:rPr>
        <w:t>号）的相关规定：市容环境卫生监察、执法人员的定员数，按城市人口的万分之三至万分之五另行配备。特大城市和旅游、开放城市可适当增加人员配备。结合歙县是旅游开放城市，到规划期末</w:t>
      </w:r>
      <w:r>
        <w:rPr>
          <w:rFonts w:hint="eastAsia"/>
        </w:rPr>
        <w:t>2030</w:t>
      </w:r>
      <w:r>
        <w:rPr>
          <w:rFonts w:hint="eastAsia"/>
        </w:rPr>
        <w:t>年，歙县市容环卫监察、执法人员的数量宜为</w:t>
      </w:r>
      <w:r>
        <w:rPr>
          <w:rFonts w:hint="eastAsia"/>
        </w:rPr>
        <w:t>72-120</w:t>
      </w:r>
      <w:r>
        <w:rPr>
          <w:rFonts w:hint="eastAsia"/>
        </w:rPr>
        <w:t>人。</w:t>
      </w:r>
    </w:p>
    <w:p w:rsidR="00611738" w:rsidRDefault="00CD0720">
      <w:pPr>
        <w:pStyle w:val="2"/>
      </w:pPr>
      <w:bookmarkStart w:id="93" w:name="_Toc497924348"/>
      <w:bookmarkStart w:id="94" w:name="_Toc525031675"/>
      <w:r>
        <w:rPr>
          <w:rFonts w:hint="eastAsia"/>
        </w:rPr>
        <w:lastRenderedPageBreak/>
        <w:t>第三十九条环卫工人休息场所</w:t>
      </w:r>
      <w:bookmarkEnd w:id="93"/>
      <w:bookmarkEnd w:id="94"/>
    </w:p>
    <w:p w:rsidR="00611738" w:rsidRDefault="00CD0720">
      <w:pPr>
        <w:ind w:firstLine="624"/>
      </w:pPr>
      <w:r>
        <w:rPr>
          <w:rFonts w:hint="eastAsia"/>
        </w:rPr>
        <w:t>在露天、流动作业的环境卫生清扫、保洁工人工作区域内，必须设置工人休息场所，以供工人休息、更衣和停放小型车辆、工具等。</w:t>
      </w:r>
    </w:p>
    <w:p w:rsidR="00611738" w:rsidRDefault="00CD0720">
      <w:pPr>
        <w:ind w:firstLine="624"/>
      </w:pPr>
      <w:r>
        <w:rPr>
          <w:noProof/>
        </w:rPr>
        <w:drawing>
          <wp:anchor distT="0" distB="0" distL="114300" distR="114300" simplePos="0" relativeHeight="251660288" behindDoc="1" locked="0" layoutInCell="1" allowOverlap="1">
            <wp:simplePos x="0" y="0"/>
            <wp:positionH relativeFrom="margin">
              <wp:align>right</wp:align>
            </wp:positionH>
            <wp:positionV relativeFrom="paragraph">
              <wp:posOffset>1186815</wp:posOffset>
            </wp:positionV>
            <wp:extent cx="5252720" cy="1600200"/>
            <wp:effectExtent l="0" t="0" r="5080" b="0"/>
            <wp:wrapTight wrapText="bothSides">
              <wp:wrapPolygon edited="0">
                <wp:start x="0" y="0"/>
                <wp:lineTo x="0" y="21343"/>
                <wp:lineTo x="21543" y="21343"/>
                <wp:lineTo x="21543" y="0"/>
                <wp:lineTo x="0" y="0"/>
              </wp:wrapPolygon>
            </wp:wrapTight>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52831" cy="1600200"/>
                    </a:xfrm>
                    <a:prstGeom prst="rect">
                      <a:avLst/>
                    </a:prstGeom>
                  </pic:spPr>
                </pic:pic>
              </a:graphicData>
            </a:graphic>
          </wp:anchor>
        </w:drawing>
      </w:r>
      <w:r>
        <w:rPr>
          <w:rFonts w:hint="eastAsia"/>
        </w:rPr>
        <w:t>根据《城市环境卫生设施规划规范》（</w:t>
      </w:r>
      <w:r>
        <w:rPr>
          <w:rFonts w:hint="eastAsia"/>
        </w:rPr>
        <w:t>GB50337-2003</w:t>
      </w:r>
      <w:r>
        <w:rPr>
          <w:rFonts w:hint="eastAsia"/>
        </w:rPr>
        <w:t>）和《环境卫生设施设置标准》（</w:t>
      </w:r>
      <w:r>
        <w:rPr>
          <w:rFonts w:hint="eastAsia"/>
        </w:rPr>
        <w:t>CJJ27-2012</w:t>
      </w:r>
      <w:r>
        <w:rPr>
          <w:rFonts w:hint="eastAsia"/>
        </w:rPr>
        <w:t>）相关规定，环卫工人休息场所设置指标如下：</w:t>
      </w:r>
    </w:p>
    <w:p w:rsidR="00611738" w:rsidRDefault="00CD0720">
      <w:pPr>
        <w:ind w:firstLine="624"/>
      </w:pPr>
      <w:r>
        <w:rPr>
          <w:rFonts w:hint="eastAsia"/>
        </w:rPr>
        <w:t>规划环卫工人休息场所与公共厕所、垃圾转运站等环卫设施合并建设。</w:t>
      </w:r>
    </w:p>
    <w:p w:rsidR="00611738" w:rsidRDefault="00CD0720">
      <w:pPr>
        <w:pStyle w:val="2"/>
      </w:pPr>
      <w:bookmarkStart w:id="95" w:name="_Toc497924349"/>
      <w:bookmarkStart w:id="96" w:name="_Toc525031676"/>
      <w:r>
        <w:rPr>
          <w:rFonts w:hint="eastAsia"/>
        </w:rPr>
        <w:t>第四十条环境卫生运营管理</w:t>
      </w:r>
      <w:bookmarkEnd w:id="95"/>
      <w:bookmarkEnd w:id="96"/>
    </w:p>
    <w:p w:rsidR="00611738" w:rsidRDefault="00CD0720">
      <w:pPr>
        <w:ind w:firstLine="624"/>
      </w:pPr>
      <w:r>
        <w:rPr>
          <w:rFonts w:hint="eastAsia"/>
        </w:rPr>
        <w:t>按照属地管理的原则，现阶段清扫保洁工作都采用社会化购买方式，城市保洁效果良好。今后环卫机构需要增加经费、人员、机械等方面投入，增加城市环卫保洁效率。</w:t>
      </w:r>
    </w:p>
    <w:p w:rsidR="00611738" w:rsidRDefault="00CD0720">
      <w:pPr>
        <w:ind w:firstLine="624"/>
      </w:pPr>
      <w:r>
        <w:rPr>
          <w:rFonts w:hint="eastAsia"/>
        </w:rPr>
        <w:t>规划环卫管理根据“属地管理”和“市场化”原则进行，实现“环卫作业与监察执法分开”、“清扫清运与垃圾处理分开”，垃圾处理逐步推向市场；市容局主管指定政策法规以及检查工作，公共环卫设施如垃圾转运站、公厕等由市容局实施规划报建。</w:t>
      </w:r>
    </w:p>
    <w:p w:rsidR="00611738" w:rsidRDefault="00CD0720">
      <w:pPr>
        <w:pStyle w:val="2"/>
      </w:pPr>
      <w:bookmarkStart w:id="97" w:name="_Toc525031677"/>
      <w:bookmarkStart w:id="98" w:name="_Toc497924350"/>
      <w:r>
        <w:rPr>
          <w:rFonts w:hint="eastAsia"/>
        </w:rPr>
        <w:lastRenderedPageBreak/>
        <w:t>第四十一条环卫作业规划</w:t>
      </w:r>
      <w:bookmarkEnd w:id="97"/>
      <w:bookmarkEnd w:id="98"/>
    </w:p>
    <w:p w:rsidR="00611738" w:rsidRDefault="00CD0720">
      <w:pPr>
        <w:ind w:firstLine="624"/>
      </w:pPr>
      <w:r>
        <w:rPr>
          <w:rFonts w:hint="eastAsia"/>
        </w:rPr>
        <w:t>按照县城区域划分，分为</w:t>
      </w:r>
      <w:r>
        <w:rPr>
          <w:rFonts w:hint="eastAsia"/>
        </w:rPr>
        <w:t>3</w:t>
      </w:r>
      <w:r>
        <w:rPr>
          <w:rFonts w:hint="eastAsia"/>
        </w:rPr>
        <w:t>个片区：老城区、经济开发区、新城区。</w:t>
      </w:r>
    </w:p>
    <w:p w:rsidR="00611738" w:rsidRDefault="00CD0720">
      <w:pPr>
        <w:pStyle w:val="2"/>
      </w:pPr>
      <w:bookmarkStart w:id="99" w:name="_Toc497924351"/>
      <w:bookmarkStart w:id="100" w:name="_Toc525031678"/>
      <w:r>
        <w:rPr>
          <w:rFonts w:hint="eastAsia"/>
        </w:rPr>
        <w:t>第四十二条市政道路清扫保洁</w:t>
      </w:r>
      <w:bookmarkEnd w:id="99"/>
      <w:bookmarkEnd w:id="100"/>
    </w:p>
    <w:p w:rsidR="00611738" w:rsidRDefault="00CD0720">
      <w:pPr>
        <w:ind w:firstLine="624"/>
      </w:pPr>
      <w:r>
        <w:rPr>
          <w:rFonts w:hint="eastAsia"/>
        </w:rPr>
        <w:t>一、作业方式及时间</w:t>
      </w:r>
    </w:p>
    <w:p w:rsidR="00611738" w:rsidRDefault="00CD0720">
      <w:pPr>
        <w:ind w:firstLine="624"/>
      </w:pPr>
      <w:r>
        <w:rPr>
          <w:rFonts w:hint="eastAsia"/>
        </w:rPr>
        <w:t>主次干路：一大扫</w:t>
      </w:r>
      <w:r>
        <w:rPr>
          <w:rFonts w:hint="eastAsia"/>
        </w:rPr>
        <w:t>+</w:t>
      </w:r>
      <w:r>
        <w:rPr>
          <w:rFonts w:hint="eastAsia"/>
        </w:rPr>
        <w:t>全天保洁</w:t>
      </w:r>
    </w:p>
    <w:p w:rsidR="00611738" w:rsidRDefault="00CD0720">
      <w:pPr>
        <w:ind w:firstLine="624"/>
      </w:pPr>
      <w:r>
        <w:rPr>
          <w:noProof/>
        </w:rPr>
        <w:drawing>
          <wp:anchor distT="0" distB="0" distL="114300" distR="114300" simplePos="0" relativeHeight="251661312" behindDoc="1" locked="0" layoutInCell="1" allowOverlap="1">
            <wp:simplePos x="0" y="0"/>
            <wp:positionH relativeFrom="column">
              <wp:posOffset>158115</wp:posOffset>
            </wp:positionH>
            <wp:positionV relativeFrom="paragraph">
              <wp:posOffset>494665</wp:posOffset>
            </wp:positionV>
            <wp:extent cx="5918200" cy="1003300"/>
            <wp:effectExtent l="0" t="0" r="6350" b="6350"/>
            <wp:wrapTight wrapText="bothSides">
              <wp:wrapPolygon edited="0">
                <wp:start x="0" y="0"/>
                <wp:lineTo x="0" y="21327"/>
                <wp:lineTo x="21554" y="21327"/>
                <wp:lineTo x="21554" y="0"/>
                <wp:lineTo x="0" y="0"/>
              </wp:wrapPolygon>
            </wp:wrapTight>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18457" cy="1003300"/>
                    </a:xfrm>
                    <a:prstGeom prst="rect">
                      <a:avLst/>
                    </a:prstGeom>
                  </pic:spPr>
                </pic:pic>
              </a:graphicData>
            </a:graphic>
          </wp:anchor>
        </w:drawing>
      </w:r>
      <w:r>
        <w:rPr>
          <w:rFonts w:hint="eastAsia"/>
        </w:rPr>
        <w:t>二、劳动定额</w:t>
      </w:r>
    </w:p>
    <w:p w:rsidR="00611738" w:rsidRDefault="00CD0720" w:rsidP="00706366">
      <w:pPr>
        <w:ind w:firstLineChars="160" w:firstLine="499"/>
      </w:pPr>
      <w:r>
        <w:rPr>
          <w:rFonts w:hint="eastAsia"/>
        </w:rPr>
        <w:t>三、安全生产</w:t>
      </w:r>
    </w:p>
    <w:p w:rsidR="00611738" w:rsidRDefault="00CD0720">
      <w:pPr>
        <w:ind w:firstLine="624"/>
      </w:pPr>
      <w:r>
        <w:rPr>
          <w:rFonts w:hint="eastAsia"/>
        </w:rPr>
        <w:t>清扫工人上班必须穿工作服、安全反光背心。清洁工人要根据本路段的人、车流情况，合理安排作业时间和方式，主动避开行人和车流高峰，以免发生意外。</w:t>
      </w:r>
    </w:p>
    <w:p w:rsidR="00611738" w:rsidRDefault="00CD0720">
      <w:pPr>
        <w:ind w:firstLine="624"/>
      </w:pPr>
      <w:r>
        <w:rPr>
          <w:rFonts w:hint="eastAsia"/>
        </w:rPr>
        <w:t>机械化清扫车辆作业时必须开警示灯，司机必须穿反光衣。清扫车作业时，最快速度不能超过</w:t>
      </w:r>
      <w:r>
        <w:rPr>
          <w:rFonts w:hint="eastAsia"/>
        </w:rPr>
        <w:t>8</w:t>
      </w:r>
      <w:r>
        <w:rPr>
          <w:rFonts w:hint="eastAsia"/>
        </w:rPr>
        <w:t>公里</w:t>
      </w:r>
      <w:r>
        <w:rPr>
          <w:rFonts w:hint="eastAsia"/>
        </w:rPr>
        <w:t>/</w:t>
      </w:r>
      <w:r>
        <w:rPr>
          <w:rFonts w:hint="eastAsia"/>
        </w:rPr>
        <w:t>小时，正常速度为</w:t>
      </w:r>
      <w:r>
        <w:rPr>
          <w:rFonts w:hint="eastAsia"/>
        </w:rPr>
        <w:t>6</w:t>
      </w:r>
      <w:r>
        <w:t>--</w:t>
      </w:r>
      <w:r>
        <w:rPr>
          <w:rFonts w:hint="eastAsia"/>
        </w:rPr>
        <w:t>7</w:t>
      </w:r>
      <w:r>
        <w:rPr>
          <w:rFonts w:hint="eastAsia"/>
        </w:rPr>
        <w:t>公里</w:t>
      </w:r>
      <w:r>
        <w:rPr>
          <w:rFonts w:hint="eastAsia"/>
        </w:rPr>
        <w:t>/</w:t>
      </w:r>
      <w:r>
        <w:rPr>
          <w:rFonts w:hint="eastAsia"/>
        </w:rPr>
        <w:t>小时。</w:t>
      </w:r>
    </w:p>
    <w:p w:rsidR="00611738" w:rsidRDefault="00CD0720">
      <w:pPr>
        <w:ind w:firstLine="624"/>
      </w:pPr>
      <w:r>
        <w:rPr>
          <w:rFonts w:hint="eastAsia"/>
        </w:rPr>
        <w:t>四、工具及工具存放</w:t>
      </w:r>
    </w:p>
    <w:p w:rsidR="00611738" w:rsidRDefault="00CD0720">
      <w:pPr>
        <w:ind w:firstLine="624"/>
      </w:pPr>
      <w:r>
        <w:rPr>
          <w:rFonts w:hint="eastAsia"/>
        </w:rPr>
        <w:t>工具房与环卫休息点合建，工具应在工具房内，保持工具整洁。无工具房的路段，不得将工具摆放在人行道上，要将工具存放在隐蔽位置。</w:t>
      </w:r>
    </w:p>
    <w:p w:rsidR="00611738" w:rsidRDefault="00CD0720">
      <w:pPr>
        <w:ind w:firstLine="624"/>
      </w:pPr>
      <w:r>
        <w:rPr>
          <w:rFonts w:hint="eastAsia"/>
        </w:rPr>
        <w:t>五、废物箱设置及清洗</w:t>
      </w:r>
    </w:p>
    <w:p w:rsidR="00611738" w:rsidRDefault="00CD0720">
      <w:pPr>
        <w:ind w:firstLine="624"/>
      </w:pPr>
      <w:r>
        <w:rPr>
          <w:rFonts w:hint="eastAsia"/>
        </w:rPr>
        <w:lastRenderedPageBreak/>
        <w:t>主次干路按</w:t>
      </w:r>
      <w:r>
        <w:rPr>
          <w:rFonts w:hint="eastAsia"/>
        </w:rPr>
        <w:t>100-200</w:t>
      </w:r>
      <w:r>
        <w:rPr>
          <w:rFonts w:hint="eastAsia"/>
        </w:rPr>
        <w:t>米距离设置废物箱，每天清洗一次，废物箱每天清理两次以上。</w:t>
      </w:r>
    </w:p>
    <w:p w:rsidR="00611738" w:rsidRDefault="00CD0720">
      <w:pPr>
        <w:ind w:firstLine="624"/>
      </w:pPr>
      <w:r>
        <w:rPr>
          <w:rFonts w:hint="eastAsia"/>
        </w:rPr>
        <w:t>市政道路公共汽车站点要单独设置废物箱，人流量大的站点要设置两个以上的废物箱，其清洗、清理规范同一级道路。</w:t>
      </w:r>
    </w:p>
    <w:p w:rsidR="00611738" w:rsidRDefault="00CD0720">
      <w:pPr>
        <w:ind w:firstLine="624"/>
      </w:pPr>
      <w:r>
        <w:rPr>
          <w:rFonts w:hint="eastAsia"/>
        </w:rPr>
        <w:t>六、机动车道及人行道的冲洗</w:t>
      </w:r>
    </w:p>
    <w:p w:rsidR="00611738" w:rsidRDefault="00CD0720">
      <w:pPr>
        <w:ind w:firstLine="624"/>
      </w:pPr>
      <w:r>
        <w:rPr>
          <w:rFonts w:hint="eastAsia"/>
        </w:rPr>
        <w:t>机动车道：主干路每两天冲洗一次，次干路每四天冲洗一次；运土车辆造成的道路污染要及时组织冲洗。人行道：主次干路每半个月清洗一次，达到基本见本色。</w:t>
      </w:r>
    </w:p>
    <w:p w:rsidR="00611738" w:rsidRDefault="00CD0720">
      <w:pPr>
        <w:pStyle w:val="2"/>
      </w:pPr>
      <w:bookmarkStart w:id="101" w:name="_Toc525031679"/>
      <w:bookmarkStart w:id="102" w:name="_Toc497924352"/>
      <w:r>
        <w:rPr>
          <w:rFonts w:hint="eastAsia"/>
        </w:rPr>
        <w:t>第四十三条垃圾收集</w:t>
      </w:r>
      <w:bookmarkEnd w:id="101"/>
      <w:bookmarkEnd w:id="102"/>
    </w:p>
    <w:p w:rsidR="00611738" w:rsidRDefault="00CD0720">
      <w:pPr>
        <w:ind w:firstLine="624"/>
      </w:pPr>
      <w:r>
        <w:rPr>
          <w:rFonts w:hint="eastAsia"/>
        </w:rPr>
        <w:t>垃圾收集点位置适宜，方便居民投放，服务半径一般不超过</w:t>
      </w:r>
      <w:r>
        <w:rPr>
          <w:rFonts w:hint="eastAsia"/>
        </w:rPr>
        <w:t>70</w:t>
      </w:r>
      <w:r>
        <w:rPr>
          <w:rFonts w:hint="eastAsia"/>
        </w:rPr>
        <w:t>米，一般用砖混垃圾屋、玻璃钢垃圾箱（桶）、塑料垃圾桶等容器收集垃圾。垃圾收集点实现硬底化，砖混垃圾屋要有给排水设施。</w:t>
      </w:r>
    </w:p>
    <w:p w:rsidR="00611738" w:rsidRDefault="00CD0720">
      <w:pPr>
        <w:ind w:firstLine="624"/>
      </w:pPr>
      <w:r>
        <w:rPr>
          <w:rFonts w:hint="eastAsia"/>
        </w:rPr>
        <w:t>垃圾收集要采取密闭形式，禁止用露天垃圾桶、敞口垃圾池等收集垃圾。</w:t>
      </w:r>
    </w:p>
    <w:p w:rsidR="00611738" w:rsidRDefault="00CD0720">
      <w:pPr>
        <w:ind w:firstLine="624"/>
      </w:pPr>
      <w:r>
        <w:rPr>
          <w:rFonts w:hint="eastAsia"/>
        </w:rPr>
        <w:t>保洁员对垃圾收集点的垃圾一天至少收集两次，做到垃圾不满溢；垃圾收集点周围应整洁、无散落、存留垃圾和污水。</w:t>
      </w:r>
    </w:p>
    <w:p w:rsidR="00611738" w:rsidRDefault="00CD0720">
      <w:pPr>
        <w:ind w:firstLine="624"/>
      </w:pPr>
      <w:r>
        <w:rPr>
          <w:rFonts w:hint="eastAsia"/>
        </w:rPr>
        <w:t>垃圾收集容器、收集设施应无缺损、封闭性好。收集容器和垃圾收集设施要每天清洗一次，做到内外干净，构筑物内外墙面不得有明显积灰。</w:t>
      </w:r>
    </w:p>
    <w:p w:rsidR="00611738" w:rsidRDefault="00CD0720">
      <w:pPr>
        <w:pStyle w:val="2"/>
      </w:pPr>
      <w:bookmarkStart w:id="103" w:name="_Toc497924353"/>
      <w:bookmarkStart w:id="104" w:name="_Toc525031680"/>
      <w:r>
        <w:rPr>
          <w:rFonts w:hint="eastAsia"/>
        </w:rPr>
        <w:t>第四十四条垃圾转运</w:t>
      </w:r>
      <w:bookmarkEnd w:id="103"/>
      <w:bookmarkEnd w:id="104"/>
    </w:p>
    <w:p w:rsidR="00611738" w:rsidRDefault="00CD0720">
      <w:pPr>
        <w:pStyle w:val="3"/>
      </w:pPr>
      <w:r>
        <w:rPr>
          <w:rFonts w:hint="eastAsia"/>
        </w:rPr>
        <w:t>一、垃圾转运站管理</w:t>
      </w:r>
    </w:p>
    <w:p w:rsidR="00611738" w:rsidRDefault="00CD0720">
      <w:pPr>
        <w:ind w:firstLine="624"/>
      </w:pPr>
      <w:r>
        <w:rPr>
          <w:rFonts w:hint="eastAsia"/>
        </w:rPr>
        <w:t>站点要做到硬底化、有给排水设施，并有专人管理。</w:t>
      </w:r>
    </w:p>
    <w:p w:rsidR="00611738" w:rsidRDefault="00CD0720">
      <w:pPr>
        <w:ind w:firstLine="624"/>
      </w:pPr>
      <w:r>
        <w:rPr>
          <w:rFonts w:hint="eastAsia"/>
        </w:rPr>
        <w:lastRenderedPageBreak/>
        <w:t>站点有规范标志牌，并公布站点名称、作业时间、投诉电话。转运过程不占道。</w:t>
      </w:r>
    </w:p>
    <w:p w:rsidR="00611738" w:rsidRDefault="00CD0720">
      <w:pPr>
        <w:ind w:firstLine="624"/>
      </w:pPr>
      <w:r>
        <w:rPr>
          <w:rFonts w:hint="eastAsia"/>
        </w:rPr>
        <w:t>根据垃圾量的大小确定清运次数，每天至少清运两次（上午、晚上各一次），确保垃圾日产日清。</w:t>
      </w:r>
    </w:p>
    <w:p w:rsidR="00611738" w:rsidRDefault="00CD0720">
      <w:pPr>
        <w:pStyle w:val="3"/>
      </w:pPr>
      <w:r>
        <w:rPr>
          <w:rFonts w:hint="eastAsia"/>
        </w:rPr>
        <w:t>二、运输管理</w:t>
      </w:r>
    </w:p>
    <w:p w:rsidR="00611738" w:rsidRDefault="00CD0720">
      <w:pPr>
        <w:ind w:firstLine="624"/>
      </w:pPr>
      <w:r>
        <w:rPr>
          <w:rFonts w:hint="eastAsia"/>
        </w:rPr>
        <w:t>城市生活垃圾要采取密闭方式进行转运，禁止敞开式运送垃圾。</w:t>
      </w:r>
    </w:p>
    <w:p w:rsidR="00611738" w:rsidRDefault="00CD0720">
      <w:pPr>
        <w:ind w:firstLine="624"/>
      </w:pPr>
      <w:r>
        <w:rPr>
          <w:rFonts w:hint="eastAsia"/>
        </w:rPr>
        <w:t>在垃圾运输过程中无垃圾扬、撒、拖、挂和污水滴漏。吊桶垃圾车应加盖，不得超高超载、挂包运输垃圾。垃圾车应有污水收集装置。</w:t>
      </w:r>
    </w:p>
    <w:p w:rsidR="00611738" w:rsidRDefault="00CD0720">
      <w:pPr>
        <w:ind w:firstLine="624"/>
      </w:pPr>
      <w:r>
        <w:rPr>
          <w:rFonts w:hint="eastAsia"/>
        </w:rPr>
        <w:t>运输垃圾应尽量避开上下班高峰期，装卸垃圾应符合作业要求，不得乱倒、乱卸、乱抛垃圾。在离居民住宅近的垃圾转运站装运垃圾时，应尽量避开早晨、中午时间，并减少噪声。</w:t>
      </w:r>
    </w:p>
    <w:p w:rsidR="00611738" w:rsidRDefault="00CD0720">
      <w:pPr>
        <w:pStyle w:val="2"/>
      </w:pPr>
      <w:bookmarkStart w:id="105" w:name="_Toc497924354"/>
      <w:bookmarkStart w:id="106" w:name="_Toc525031681"/>
      <w:r>
        <w:rPr>
          <w:rFonts w:hint="eastAsia"/>
        </w:rPr>
        <w:t>第四十五条垃圾转运线路</w:t>
      </w:r>
      <w:bookmarkEnd w:id="105"/>
      <w:bookmarkEnd w:id="106"/>
    </w:p>
    <w:p w:rsidR="00611738" w:rsidRDefault="00CD0720">
      <w:pPr>
        <w:pStyle w:val="3"/>
      </w:pPr>
      <w:r>
        <w:rPr>
          <w:rFonts w:hint="eastAsia"/>
        </w:rPr>
        <w:t>一、转运线路选址原则</w:t>
      </w:r>
    </w:p>
    <w:p w:rsidR="00611738" w:rsidRDefault="00CD0720">
      <w:pPr>
        <w:ind w:firstLine="624"/>
      </w:pPr>
      <w:r>
        <w:rPr>
          <w:rFonts w:hint="eastAsia"/>
        </w:rPr>
        <w:t>（</w:t>
      </w:r>
      <w:r>
        <w:t>1</w:t>
      </w:r>
      <w:r>
        <w:rPr>
          <w:rFonts w:hint="eastAsia"/>
        </w:rPr>
        <w:t>）交通便捷的原则，选择对城市交通干扰小、运输距离近的路线；</w:t>
      </w:r>
    </w:p>
    <w:p w:rsidR="00611738" w:rsidRDefault="00CD0720">
      <w:pPr>
        <w:ind w:firstLine="624"/>
      </w:pPr>
      <w:r>
        <w:rPr>
          <w:rFonts w:hint="eastAsia"/>
        </w:rPr>
        <w:t>（</w:t>
      </w:r>
      <w:r>
        <w:t>2</w:t>
      </w:r>
      <w:r>
        <w:rPr>
          <w:rFonts w:hint="eastAsia"/>
        </w:rPr>
        <w:t>）有利于环境保护的原则，应避开城市景观路及对城市景观要求比较高的区域。</w:t>
      </w:r>
    </w:p>
    <w:p w:rsidR="00611738" w:rsidRDefault="00CD0720">
      <w:pPr>
        <w:ind w:firstLine="624"/>
      </w:pPr>
      <w:r>
        <w:rPr>
          <w:rFonts w:hint="eastAsia"/>
        </w:rPr>
        <w:t>（</w:t>
      </w:r>
      <w:r>
        <w:t>3</w:t>
      </w:r>
      <w:r>
        <w:rPr>
          <w:rFonts w:hint="eastAsia"/>
        </w:rPr>
        <w:t>）综合部署的原则，运输线路集中布置，将对城市生产生活的影响降到最小程度。</w:t>
      </w:r>
    </w:p>
    <w:p w:rsidR="00611738" w:rsidRDefault="00CD0720">
      <w:pPr>
        <w:pStyle w:val="3"/>
      </w:pPr>
      <w:r>
        <w:rPr>
          <w:rFonts w:hint="eastAsia"/>
        </w:rPr>
        <w:lastRenderedPageBreak/>
        <w:t>二、转运线路设置</w:t>
      </w:r>
    </w:p>
    <w:p w:rsidR="00611738" w:rsidRDefault="00CD0720">
      <w:pPr>
        <w:ind w:firstLine="624"/>
      </w:pPr>
      <w:r>
        <w:rPr>
          <w:rFonts w:hint="eastAsia"/>
        </w:rPr>
        <w:t>城区内生活垃圾的转运线路选择树枝状线路，主要通过人流较少的次干道和支路转运，垃圾的运出路线则由便捷的城市干道直接运出城外。</w:t>
      </w:r>
    </w:p>
    <w:p w:rsidR="00611738" w:rsidRDefault="00CD0720">
      <w:pPr>
        <w:ind w:firstLine="624"/>
      </w:pPr>
      <w:r>
        <w:rPr>
          <w:rFonts w:hint="eastAsia"/>
        </w:rPr>
        <w:t>其他垃圾的运输通道应统一使用该规划路线。</w:t>
      </w:r>
    </w:p>
    <w:p w:rsidR="00611738" w:rsidRDefault="00CD0720">
      <w:pPr>
        <w:pStyle w:val="2"/>
      </w:pPr>
      <w:bookmarkStart w:id="107" w:name="_Toc525031682"/>
      <w:bookmarkStart w:id="108" w:name="_Toc497924355"/>
      <w:r>
        <w:rPr>
          <w:rFonts w:hint="eastAsia"/>
        </w:rPr>
        <w:t>第四十六条公厕管理</w:t>
      </w:r>
      <w:bookmarkEnd w:id="107"/>
      <w:bookmarkEnd w:id="108"/>
    </w:p>
    <w:p w:rsidR="00611738" w:rsidRDefault="00CD0720">
      <w:pPr>
        <w:pStyle w:val="3"/>
      </w:pPr>
      <w:r>
        <w:rPr>
          <w:rFonts w:hint="eastAsia"/>
        </w:rPr>
        <w:t>一、粪便处理</w:t>
      </w:r>
    </w:p>
    <w:p w:rsidR="00611738" w:rsidRDefault="00CD0720">
      <w:pPr>
        <w:ind w:firstLine="624"/>
      </w:pPr>
      <w:r>
        <w:rPr>
          <w:rFonts w:hint="eastAsia"/>
        </w:rPr>
        <w:t>采用化粪池预处理粪便污水。</w:t>
      </w:r>
    </w:p>
    <w:p w:rsidR="00611738" w:rsidRDefault="00CD0720">
      <w:pPr>
        <w:pStyle w:val="3"/>
      </w:pPr>
      <w:r>
        <w:rPr>
          <w:rFonts w:hint="eastAsia"/>
        </w:rPr>
        <w:t>二、厕内设施</w:t>
      </w:r>
    </w:p>
    <w:p w:rsidR="00611738" w:rsidRDefault="00CD0720">
      <w:pPr>
        <w:ind w:firstLine="624"/>
      </w:pPr>
      <w:r>
        <w:rPr>
          <w:rFonts w:hint="eastAsia"/>
        </w:rPr>
        <w:t>地面、墙壁、门窗、池斗、自动冲水器、洗手盆、水龙头等厕内设施设备保持完好，厕所管理间不能改变功能，挪作他用。</w:t>
      </w:r>
    </w:p>
    <w:p w:rsidR="00611738" w:rsidRDefault="00CD0720">
      <w:pPr>
        <w:pStyle w:val="3"/>
      </w:pPr>
      <w:r>
        <w:rPr>
          <w:rFonts w:hint="eastAsia"/>
        </w:rPr>
        <w:t>三、标志牌</w:t>
      </w:r>
    </w:p>
    <w:p w:rsidR="00611738" w:rsidRDefault="00CD0720">
      <w:pPr>
        <w:ind w:firstLine="624"/>
      </w:pPr>
      <w:r>
        <w:rPr>
          <w:rFonts w:hint="eastAsia"/>
        </w:rPr>
        <w:t>按《环境卫生图形符号标准》（</w:t>
      </w:r>
      <w:r>
        <w:rPr>
          <w:rFonts w:hint="eastAsia"/>
        </w:rPr>
        <w:t>CJJ/T125-2008</w:t>
      </w:r>
      <w:r>
        <w:rPr>
          <w:rFonts w:hint="eastAsia"/>
        </w:rPr>
        <w:t>）设置导向标志牌，管理守则、卫生质量标准和投诉电话悬挂于墙上醒目位置，便于市民监督。</w:t>
      </w:r>
    </w:p>
    <w:p w:rsidR="00611738" w:rsidRDefault="00CD0720">
      <w:pPr>
        <w:pStyle w:val="3"/>
      </w:pPr>
      <w:r>
        <w:rPr>
          <w:rFonts w:hint="eastAsia"/>
        </w:rPr>
        <w:t>四、公厕保洁</w:t>
      </w:r>
    </w:p>
    <w:p w:rsidR="00611738" w:rsidRDefault="00CD0720">
      <w:pPr>
        <w:ind w:firstLine="624"/>
      </w:pPr>
      <w:r>
        <w:rPr>
          <w:rFonts w:hint="eastAsia"/>
        </w:rPr>
        <w:t>公厕每天全面冲洗两次以上，并随时保洁。</w:t>
      </w:r>
    </w:p>
    <w:p w:rsidR="00611738" w:rsidRDefault="00CD0720">
      <w:pPr>
        <w:ind w:firstLine="624"/>
      </w:pPr>
      <w:r>
        <w:br w:type="page"/>
      </w:r>
    </w:p>
    <w:p w:rsidR="00611738" w:rsidRDefault="00CD0720">
      <w:pPr>
        <w:pStyle w:val="1"/>
      </w:pPr>
      <w:bookmarkStart w:id="109" w:name="_Toc525031683"/>
      <w:bookmarkStart w:id="110" w:name="_Toc497924356"/>
      <w:r>
        <w:rPr>
          <w:rFonts w:hint="eastAsia"/>
        </w:rPr>
        <w:lastRenderedPageBreak/>
        <w:t>第九章环境卫生发展规划</w:t>
      </w:r>
      <w:bookmarkEnd w:id="109"/>
      <w:bookmarkEnd w:id="110"/>
    </w:p>
    <w:p w:rsidR="00611738" w:rsidRDefault="00CD0720">
      <w:pPr>
        <w:pStyle w:val="2"/>
      </w:pPr>
      <w:bookmarkStart w:id="111" w:name="_Toc497924357"/>
      <w:bookmarkStart w:id="112" w:name="_Toc525031684"/>
      <w:r>
        <w:rPr>
          <w:rFonts w:hint="eastAsia"/>
        </w:rPr>
        <w:t>第四十七条数字城管建设的必要性</w:t>
      </w:r>
      <w:bookmarkEnd w:id="111"/>
      <w:bookmarkEnd w:id="112"/>
    </w:p>
    <w:p w:rsidR="00611738" w:rsidRDefault="00CD0720">
      <w:pPr>
        <w:ind w:firstLine="624"/>
      </w:pPr>
      <w:r>
        <w:rPr>
          <w:rFonts w:hint="eastAsia"/>
        </w:rPr>
        <w:t>歙县作为国家历史文化名城，徽文化发源地和核心区，现代生态休闲旅游城市。从城市发展的角度来说，加快“数字城管”建设，是贯彻落实国家、省统一部署和要求。数字化城管平台建设将提升歙县城管工作效能，改善城市管理形象，进一步改善生产、生活环境，提升城市的精细化、智能化管理水平。</w:t>
      </w:r>
    </w:p>
    <w:p w:rsidR="00611738" w:rsidRDefault="00CD0720">
      <w:pPr>
        <w:ind w:firstLine="624"/>
      </w:pPr>
      <w:r>
        <w:rPr>
          <w:rFonts w:hint="eastAsia"/>
        </w:rPr>
        <w:t>数字化城市管理平台总体设计框架包括软件应用系统、硬件系统、安全保障体系、标准规范体系四大部分内容，具体如下</w:t>
      </w:r>
      <w:r>
        <w:t xml:space="preserve">: </w:t>
      </w:r>
    </w:p>
    <w:p w:rsidR="00611738" w:rsidRDefault="00CD0720">
      <w:pPr>
        <w:ind w:firstLine="624"/>
      </w:pPr>
      <w:r>
        <w:rPr>
          <w:rFonts w:hint="eastAsia"/>
        </w:rPr>
        <w:t>接入层：能提供电话、网络、智能终端等多种接入方式；是系统数据采集和信息发布的重要途径；也是未来系统业务扩展的基础。</w:t>
      </w:r>
    </w:p>
    <w:p w:rsidR="00611738" w:rsidRDefault="00CD0720">
      <w:pPr>
        <w:ind w:firstLine="624"/>
      </w:pPr>
      <w:r>
        <w:rPr>
          <w:rFonts w:hint="eastAsia"/>
        </w:rPr>
        <w:t>应用层：是整个系统的业务逻辑集中层，直接为用户提供服务，在整个系统总体架构中，处于非常重要的地位。</w:t>
      </w:r>
    </w:p>
    <w:p w:rsidR="00611738" w:rsidRDefault="00CD0720">
      <w:pPr>
        <w:ind w:firstLine="624"/>
      </w:pPr>
      <w:r>
        <w:rPr>
          <w:rFonts w:hint="eastAsia"/>
        </w:rPr>
        <w:t>数据层：提供数据支撑及数据资源管理功能。对城市管理数据和业务数据进行统一管理和维护。</w:t>
      </w:r>
    </w:p>
    <w:p w:rsidR="00611738" w:rsidRDefault="00CD0720">
      <w:pPr>
        <w:ind w:firstLine="624"/>
      </w:pPr>
      <w:r>
        <w:rPr>
          <w:rFonts w:hint="eastAsia"/>
        </w:rPr>
        <w:t>基础平台：基础设施层建设包括硬件平台建设和网络建设，为数字化城市管理提供基础硬件环境、应用环境和安全环境。</w:t>
      </w:r>
    </w:p>
    <w:p w:rsidR="00611738" w:rsidRDefault="00CD0720">
      <w:pPr>
        <w:ind w:firstLine="624"/>
      </w:pPr>
      <w:r>
        <w:rPr>
          <w:rFonts w:hint="eastAsia"/>
        </w:rPr>
        <w:t>在系统架构中，标准规范是系统实施的保障，项目建设严格按照国家城市政务信息化安全建设方面的规定，进行项目的信息安全及服务系统建设。数字化城市管理系统的主要功能集中在总体架构的应用层中。</w:t>
      </w:r>
    </w:p>
    <w:p w:rsidR="00611738" w:rsidRDefault="00CD0720">
      <w:pPr>
        <w:pStyle w:val="2"/>
      </w:pPr>
      <w:bookmarkStart w:id="113" w:name="_Toc525031685"/>
      <w:bookmarkStart w:id="114" w:name="_Toc497924358"/>
      <w:r>
        <w:rPr>
          <w:rFonts w:hint="eastAsia"/>
        </w:rPr>
        <w:lastRenderedPageBreak/>
        <w:t>第四十八条行业产业化规划</w:t>
      </w:r>
      <w:bookmarkEnd w:id="113"/>
      <w:bookmarkEnd w:id="114"/>
    </w:p>
    <w:p w:rsidR="00611738" w:rsidRDefault="00CD0720">
      <w:pPr>
        <w:pStyle w:val="3"/>
      </w:pPr>
      <w:r>
        <w:rPr>
          <w:rFonts w:hint="eastAsia"/>
        </w:rPr>
        <w:t>一、指导思想与规划目的</w:t>
      </w:r>
    </w:p>
    <w:p w:rsidR="00611738" w:rsidRDefault="00CD0720">
      <w:pPr>
        <w:ind w:firstLine="624"/>
      </w:pPr>
      <w:r>
        <w:rPr>
          <w:rFonts w:hint="eastAsia"/>
        </w:rPr>
        <w:t>以体制创新和机制创新为动力，以确保社会公共利益，促进环卫行业发展为目的，强化行业服务作业、管理体制和</w:t>
      </w:r>
      <w:r w:rsidR="00FC1ED8">
        <w:rPr>
          <w:rFonts w:hint="eastAsia"/>
        </w:rPr>
        <w:t>投融资体制</w:t>
      </w:r>
      <w:r>
        <w:rPr>
          <w:rFonts w:hint="eastAsia"/>
        </w:rPr>
        <w:t>改革，实现行业产业化、市场化、社会化的发展目标，引入竞争机制，尽快形成与社会主义市场经济相适应的环卫行业市场体系，推动</w:t>
      </w:r>
      <w:r w:rsidR="00706366">
        <w:rPr>
          <w:rFonts w:hint="eastAsia"/>
        </w:rPr>
        <w:t>全面建成小康社会</w:t>
      </w:r>
      <w:r>
        <w:rPr>
          <w:rFonts w:hint="eastAsia"/>
        </w:rPr>
        <w:t>，构建社会主义和谐社会。</w:t>
      </w:r>
    </w:p>
    <w:p w:rsidR="00611738" w:rsidRDefault="00CD0720">
      <w:pPr>
        <w:pStyle w:val="3"/>
      </w:pPr>
      <w:r>
        <w:rPr>
          <w:rFonts w:hint="eastAsia"/>
        </w:rPr>
        <w:t>二、产业化发展措施</w:t>
      </w:r>
    </w:p>
    <w:p w:rsidR="00611738" w:rsidRDefault="00CD0720">
      <w:pPr>
        <w:ind w:firstLine="624"/>
      </w:pPr>
      <w:r>
        <w:rPr>
          <w:rFonts w:hint="eastAsia"/>
        </w:rPr>
        <w:t>（</w:t>
      </w:r>
      <w:r>
        <w:rPr>
          <w:rFonts w:hint="eastAsia"/>
        </w:rPr>
        <w:t>1</w:t>
      </w:r>
      <w:r>
        <w:rPr>
          <w:rFonts w:hint="eastAsia"/>
        </w:rPr>
        <w:t>）理顺环卫管理体制，实行政事（企）分开、管干分离、分级管理、调控有力的管理体制；</w:t>
      </w:r>
    </w:p>
    <w:p w:rsidR="00611738" w:rsidRDefault="00CD0720">
      <w:pPr>
        <w:ind w:firstLine="624"/>
      </w:pPr>
      <w:r>
        <w:rPr>
          <w:rFonts w:hint="eastAsia"/>
        </w:rPr>
        <w:t>（</w:t>
      </w:r>
      <w:r>
        <w:rPr>
          <w:rFonts w:hint="eastAsia"/>
        </w:rPr>
        <w:t>2</w:t>
      </w:r>
      <w:r>
        <w:rPr>
          <w:rFonts w:hint="eastAsia"/>
        </w:rPr>
        <w:t>）建立多元化的环卫投融资机制，促进环卫事业产业化发展；</w:t>
      </w:r>
    </w:p>
    <w:p w:rsidR="00611738" w:rsidRDefault="00CD0720">
      <w:pPr>
        <w:ind w:firstLine="624"/>
      </w:pPr>
      <w:r>
        <w:rPr>
          <w:rFonts w:hint="eastAsia"/>
        </w:rPr>
        <w:t>（</w:t>
      </w:r>
      <w:r>
        <w:t>3</w:t>
      </w:r>
      <w:r>
        <w:rPr>
          <w:rFonts w:hint="eastAsia"/>
        </w:rPr>
        <w:t>）建立多元化的环卫投融资机制，促进环卫事业产业化发展</w:t>
      </w:r>
    </w:p>
    <w:p w:rsidR="00611738" w:rsidRDefault="00CD0720">
      <w:pPr>
        <w:pStyle w:val="2"/>
      </w:pPr>
      <w:bookmarkStart w:id="115" w:name="_Toc525031686"/>
      <w:bookmarkStart w:id="116" w:name="_Toc497924359"/>
      <w:r>
        <w:rPr>
          <w:rFonts w:hint="eastAsia"/>
        </w:rPr>
        <w:t>第四十九条环境卫生管理规划</w:t>
      </w:r>
      <w:bookmarkEnd w:id="115"/>
      <w:bookmarkEnd w:id="116"/>
    </w:p>
    <w:p w:rsidR="00611738" w:rsidRDefault="00CD0720">
      <w:pPr>
        <w:pStyle w:val="3"/>
      </w:pPr>
      <w:r>
        <w:rPr>
          <w:rFonts w:hint="eastAsia"/>
        </w:rPr>
        <w:t>一、规划原则</w:t>
      </w:r>
    </w:p>
    <w:p w:rsidR="00611738" w:rsidRDefault="00CD0720">
      <w:pPr>
        <w:ind w:firstLine="624"/>
      </w:pPr>
      <w:r>
        <w:rPr>
          <w:rFonts w:hint="eastAsia"/>
        </w:rPr>
        <w:t>环境卫生管理规划实行“管干分离、综合治理、依法行政、长效管理和社会监督”的原则。</w:t>
      </w:r>
    </w:p>
    <w:p w:rsidR="00611738" w:rsidRDefault="00CD0720">
      <w:pPr>
        <w:pStyle w:val="3"/>
      </w:pPr>
      <w:r>
        <w:rPr>
          <w:rFonts w:hint="eastAsia"/>
        </w:rPr>
        <w:t>二、规划目标</w:t>
      </w:r>
    </w:p>
    <w:p w:rsidR="00611738" w:rsidRDefault="00CD0720">
      <w:pPr>
        <w:ind w:firstLine="624"/>
      </w:pPr>
      <w:r>
        <w:rPr>
          <w:rFonts w:hint="eastAsia"/>
        </w:rPr>
        <w:t>（</w:t>
      </w:r>
      <w:r>
        <w:rPr>
          <w:rFonts w:hint="eastAsia"/>
        </w:rPr>
        <w:t>1</w:t>
      </w:r>
      <w:r>
        <w:rPr>
          <w:rFonts w:hint="eastAsia"/>
        </w:rPr>
        <w:t>）制定城市环卫行业政策、规范、规章，制定环卫行业规划。</w:t>
      </w:r>
    </w:p>
    <w:p w:rsidR="00611738" w:rsidRDefault="00CD0720">
      <w:pPr>
        <w:ind w:firstLine="624"/>
      </w:pPr>
      <w:r>
        <w:rPr>
          <w:rFonts w:hint="eastAsia"/>
        </w:rPr>
        <w:t>（</w:t>
      </w:r>
      <w:r>
        <w:rPr>
          <w:rFonts w:hint="eastAsia"/>
        </w:rPr>
        <w:t>2</w:t>
      </w:r>
      <w:r>
        <w:rPr>
          <w:rFonts w:hint="eastAsia"/>
        </w:rPr>
        <w:t>）建立环卫管理机构，根据发展实际，组建环卫管理及作业队伍。</w:t>
      </w:r>
    </w:p>
    <w:p w:rsidR="00611738" w:rsidRDefault="00CD0720">
      <w:pPr>
        <w:ind w:firstLine="624"/>
      </w:pPr>
      <w:r>
        <w:rPr>
          <w:rFonts w:hint="eastAsia"/>
        </w:rPr>
        <w:lastRenderedPageBreak/>
        <w:t>（</w:t>
      </w:r>
      <w:r>
        <w:rPr>
          <w:rFonts w:hint="eastAsia"/>
        </w:rPr>
        <w:t>3</w:t>
      </w:r>
      <w:r>
        <w:rPr>
          <w:rFonts w:hint="eastAsia"/>
        </w:rPr>
        <w:t>）加强对城市环卫设施的布点、设计审核和竣工验收等管理。</w:t>
      </w:r>
    </w:p>
    <w:p w:rsidR="00611738" w:rsidRDefault="00CD0720">
      <w:pPr>
        <w:ind w:firstLine="624"/>
      </w:pPr>
      <w:r>
        <w:rPr>
          <w:rFonts w:hint="eastAsia"/>
        </w:rPr>
        <w:t>（</w:t>
      </w:r>
      <w:r>
        <w:rPr>
          <w:rFonts w:hint="eastAsia"/>
        </w:rPr>
        <w:t>4</w:t>
      </w:r>
      <w:r>
        <w:rPr>
          <w:rFonts w:hint="eastAsia"/>
        </w:rPr>
        <w:t>）实现生活垃圾收集、运输、处理体系的全过程管理，与国际标准管理体系接轨。</w:t>
      </w:r>
    </w:p>
    <w:p w:rsidR="00611738" w:rsidRDefault="00CD0720">
      <w:pPr>
        <w:ind w:firstLine="624"/>
      </w:pPr>
      <w:r>
        <w:rPr>
          <w:rFonts w:hint="eastAsia"/>
        </w:rPr>
        <w:t>（</w:t>
      </w:r>
      <w:r>
        <w:rPr>
          <w:rFonts w:hint="eastAsia"/>
        </w:rPr>
        <w:t>5</w:t>
      </w:r>
      <w:r>
        <w:rPr>
          <w:rFonts w:hint="eastAsia"/>
        </w:rPr>
        <w:t>）加强环境卫生信息化管理，提高环境卫生管理的效率和管理的水平。</w:t>
      </w:r>
    </w:p>
    <w:p w:rsidR="00611738" w:rsidRDefault="00CD0720">
      <w:pPr>
        <w:ind w:firstLine="624"/>
      </w:pPr>
      <w:r>
        <w:rPr>
          <w:rFonts w:hint="eastAsia"/>
        </w:rPr>
        <w:t>（</w:t>
      </w:r>
      <w:r>
        <w:rPr>
          <w:rFonts w:hint="eastAsia"/>
        </w:rPr>
        <w:t>6</w:t>
      </w:r>
      <w:r>
        <w:rPr>
          <w:rFonts w:hint="eastAsia"/>
        </w:rPr>
        <w:t>）实现环卫设施投资多元化、环卫作业市场化。</w:t>
      </w:r>
    </w:p>
    <w:p w:rsidR="00611738" w:rsidRDefault="00CD0720">
      <w:pPr>
        <w:pStyle w:val="3"/>
      </w:pPr>
      <w:r>
        <w:rPr>
          <w:rFonts w:hint="eastAsia"/>
        </w:rPr>
        <w:t>三、规划内容</w:t>
      </w:r>
    </w:p>
    <w:p w:rsidR="00611738" w:rsidRDefault="00CD0720">
      <w:pPr>
        <w:ind w:firstLine="624"/>
      </w:pPr>
      <w:r>
        <w:rPr>
          <w:rFonts w:hint="eastAsia"/>
        </w:rPr>
        <w:t>（</w:t>
      </w:r>
      <w:r>
        <w:rPr>
          <w:rFonts w:hint="eastAsia"/>
        </w:rPr>
        <w:t>1</w:t>
      </w:r>
      <w:r>
        <w:rPr>
          <w:rFonts w:hint="eastAsia"/>
        </w:rPr>
        <w:t>）制定和完善“市容和环境卫生管理条例”、“市容和环境卫生管理实施办法”、“公厕管理办法”、“生活垃圾管理办法”等，使环卫管理有法可依、走向规范。</w:t>
      </w:r>
    </w:p>
    <w:p w:rsidR="00611738" w:rsidRDefault="00CD0720">
      <w:pPr>
        <w:ind w:firstLine="624"/>
      </w:pPr>
      <w:r>
        <w:rPr>
          <w:rFonts w:hint="eastAsia"/>
        </w:rPr>
        <w:t>（</w:t>
      </w:r>
      <w:r>
        <w:rPr>
          <w:rFonts w:hint="eastAsia"/>
        </w:rPr>
        <w:t>2</w:t>
      </w:r>
      <w:r>
        <w:rPr>
          <w:rFonts w:hint="eastAsia"/>
        </w:rPr>
        <w:t>）依法对环卫规划实施进行监督，保证环卫设施资金到位、建设到位、管理到位。</w:t>
      </w:r>
    </w:p>
    <w:p w:rsidR="00611738" w:rsidRDefault="00CD0720">
      <w:pPr>
        <w:ind w:firstLine="624"/>
      </w:pPr>
      <w:r>
        <w:rPr>
          <w:rFonts w:hint="eastAsia"/>
        </w:rPr>
        <w:t>（</w:t>
      </w:r>
      <w:r>
        <w:rPr>
          <w:rFonts w:hint="eastAsia"/>
        </w:rPr>
        <w:t>3</w:t>
      </w:r>
      <w:r>
        <w:rPr>
          <w:rFonts w:hint="eastAsia"/>
        </w:rPr>
        <w:t>）进一步加强政府引导、环卫作业实现管干分离，逐步实现环卫作业市场化。可分片、分段、分类对环卫作业进行市场招投标、承包作业。环卫管理部分应加强规划、计划、政策、法规的制定，并监督实施。</w:t>
      </w:r>
    </w:p>
    <w:p w:rsidR="00611738" w:rsidRDefault="00CD0720">
      <w:pPr>
        <w:ind w:firstLine="624"/>
      </w:pPr>
      <w:r>
        <w:rPr>
          <w:rFonts w:hint="eastAsia"/>
        </w:rPr>
        <w:t>（</w:t>
      </w:r>
      <w:r>
        <w:rPr>
          <w:rFonts w:hint="eastAsia"/>
        </w:rPr>
        <w:t>4</w:t>
      </w:r>
      <w:r>
        <w:rPr>
          <w:rFonts w:hint="eastAsia"/>
        </w:rPr>
        <w:t>）实现环卫设施建设投资多元化。积极投入各类资金，为环卫设施的建设创造有利条件；积极引入先进的投资、管理理念，为引入的资金创造良好的增值范围，已达到设施建设运行、投资效益的双赢。</w:t>
      </w:r>
    </w:p>
    <w:p w:rsidR="00611738" w:rsidRDefault="00CD0720">
      <w:pPr>
        <w:pStyle w:val="2"/>
      </w:pPr>
      <w:bookmarkStart w:id="117" w:name="_Toc497924360"/>
      <w:bookmarkStart w:id="118" w:name="_Toc525031687"/>
      <w:r>
        <w:rPr>
          <w:rFonts w:hint="eastAsia"/>
        </w:rPr>
        <w:lastRenderedPageBreak/>
        <w:t>第五十条城乡一体化规划</w:t>
      </w:r>
      <w:bookmarkEnd w:id="117"/>
      <w:bookmarkEnd w:id="118"/>
    </w:p>
    <w:p w:rsidR="00611738" w:rsidRDefault="00CD0720">
      <w:pPr>
        <w:pStyle w:val="3"/>
      </w:pPr>
      <w:r>
        <w:rPr>
          <w:rFonts w:hint="eastAsia"/>
        </w:rPr>
        <w:t>一、歙县县域乡镇生活垃圾清扫保洁</w:t>
      </w:r>
    </w:p>
    <w:p w:rsidR="00611738" w:rsidRDefault="00CD0720">
      <w:pPr>
        <w:ind w:firstLine="624"/>
      </w:pPr>
      <w:r>
        <w:rPr>
          <w:rFonts w:hint="eastAsia"/>
        </w:rPr>
        <w:t>歙县农村清扫保洁体系的建设，包括设备的投资和人员配置；项目范围内集镇建成区范围内清扫及保洁服务（含重点镇主次干道的洒水服务）；国道、省道两侧范围内的保洁服务；县道、乡道、村村通道路、村庄公共领域及周边池塘沟渠的生活垃圾捡拾保洁服务。</w:t>
      </w:r>
    </w:p>
    <w:p w:rsidR="00611738" w:rsidRDefault="00CD0720">
      <w:pPr>
        <w:ind w:firstLine="624"/>
      </w:pPr>
      <w:r>
        <w:rPr>
          <w:rFonts w:hint="eastAsia"/>
        </w:rPr>
        <w:t>为完善管理机制，参照安徽省《</w:t>
      </w:r>
      <w:r>
        <w:t xml:space="preserve">2016 </w:t>
      </w:r>
      <w:r>
        <w:t>年农村垃圾处理实施办法》</w:t>
      </w:r>
      <w:r>
        <w:rPr>
          <w:rFonts w:hint="eastAsia"/>
        </w:rPr>
        <w:t>中提到的“按农村户籍人口</w:t>
      </w:r>
      <w:r>
        <w:t xml:space="preserve"> 300—500 </w:t>
      </w:r>
      <w:r>
        <w:t>人配备</w:t>
      </w:r>
      <w:r>
        <w:t xml:space="preserve"> 1 </w:t>
      </w:r>
      <w:r>
        <w:t>名保洁员</w:t>
      </w:r>
      <w:r>
        <w:t>”</w:t>
      </w:r>
      <w:r>
        <w:t>，</w:t>
      </w:r>
      <w:r>
        <w:rPr>
          <w:rFonts w:hint="eastAsia"/>
        </w:rPr>
        <w:t>依据《黄山市农村生活垃圾治理项目可行性研究报告》中清扫保洁人员配置标准。</w:t>
      </w:r>
    </w:p>
    <w:p w:rsidR="00611738" w:rsidRDefault="00CD0720">
      <w:pPr>
        <w:ind w:firstLine="624"/>
      </w:pPr>
      <w:r>
        <w:rPr>
          <w:rFonts w:hint="eastAsia"/>
        </w:rPr>
        <w:t>集镇建成区的街道进行清扫服务，集镇建成区的主要街道每天进行清扫服务，若遇检查等特殊时期，按要求增加清扫次数，雨雪等特殊天气除外。重点镇建成区的主次干道增加洒水及机械清扫作业，每周洒水及机械清扫作业不得少于两次，雨雪等特殊天气除外。作业时间：早上</w:t>
      </w:r>
      <w:r>
        <w:t xml:space="preserve"> 6:30-11:30</w:t>
      </w:r>
      <w:r>
        <w:t>，下午</w:t>
      </w:r>
      <w:r>
        <w:t xml:space="preserve"> 14:00—17:00</w:t>
      </w:r>
      <w:r>
        <w:t>。洒水作业时间</w:t>
      </w:r>
      <w:r>
        <w:rPr>
          <w:rFonts w:hint="eastAsia"/>
        </w:rPr>
        <w:t>要求：每年</w:t>
      </w:r>
      <w:r>
        <w:t xml:space="preserve"> 4 </w:t>
      </w:r>
      <w:r>
        <w:t>月初</w:t>
      </w:r>
      <w:r>
        <w:t xml:space="preserve">—11 </w:t>
      </w:r>
      <w:r>
        <w:t>月底（非上冻天气），作业时间可根据实际</w:t>
      </w:r>
      <w:r>
        <w:rPr>
          <w:rFonts w:hint="eastAsia"/>
        </w:rPr>
        <w:t>需要进行调整。</w:t>
      </w:r>
    </w:p>
    <w:p w:rsidR="00611738" w:rsidRDefault="00CD0720">
      <w:pPr>
        <w:pStyle w:val="3"/>
      </w:pPr>
      <w:r>
        <w:rPr>
          <w:rFonts w:hint="eastAsia"/>
        </w:rPr>
        <w:t>二、歙县县域乡镇水域保洁</w:t>
      </w:r>
    </w:p>
    <w:p w:rsidR="00611738" w:rsidRDefault="00CD0720">
      <w:pPr>
        <w:ind w:firstLine="624"/>
      </w:pPr>
      <w:r>
        <w:rPr>
          <w:rFonts w:hint="eastAsia"/>
        </w:rPr>
        <w:t>水域保洁的服务范围为歙县除水库和有管委会管理的风景区外所有的水域。为完善管理机制，本方案拟沿用黄山市现有的大面积水域保洁队伍，并招聘乡镇水域专职保洁员。</w:t>
      </w:r>
    </w:p>
    <w:p w:rsidR="00611738" w:rsidRDefault="00CD0720">
      <w:pPr>
        <w:pStyle w:val="3"/>
      </w:pPr>
      <w:r>
        <w:rPr>
          <w:rFonts w:hint="eastAsia"/>
        </w:rPr>
        <w:lastRenderedPageBreak/>
        <w:t>三、歙县县域乡镇垃圾转运方式</w:t>
      </w:r>
    </w:p>
    <w:p w:rsidR="00611738" w:rsidRDefault="00CD0720">
      <w:pPr>
        <w:ind w:firstLine="624"/>
      </w:pPr>
      <w:r>
        <w:rPr>
          <w:rFonts w:hint="eastAsia"/>
        </w:rPr>
        <w:t>歙县农村生活垃圾治理工作的难点之一在于垃圾转运环节，垃圾转运困难的主要原因是歙县地形地貌较为复杂，且大部分乡镇离终端较远，现有基础设施设备较为落后，无法提供全覆盖式长距离作业。为了解决以上问题，根据歙县农村地区的道路情况和村庄分布情况，提出收运工艺区别化理念，特制定了不同的收运工艺。</w:t>
      </w:r>
    </w:p>
    <w:p w:rsidR="00611738" w:rsidRDefault="00CD0720">
      <w:pPr>
        <w:ind w:firstLine="624"/>
      </w:pPr>
      <w:r>
        <w:rPr>
          <w:rFonts w:hint="eastAsia"/>
        </w:rPr>
        <w:t>工艺要点：</w:t>
      </w:r>
    </w:p>
    <w:p w:rsidR="00611738" w:rsidRDefault="00CD0720">
      <w:pPr>
        <w:ind w:firstLine="624"/>
      </w:pPr>
      <w:r>
        <w:rPr>
          <w:rFonts w:hint="eastAsia"/>
        </w:rPr>
        <w:t>按歙县城市管理局的初步规划，在歙县县城的指定地点建立中心转运站，服务区域内农村集镇、村庄的生活垃圾，转运到中心站，经过压缩以后，用大车进行转运（该中心转运站的处理能力要综合考虑城区的垃圾量）。</w:t>
      </w:r>
    </w:p>
    <w:p w:rsidR="00611738" w:rsidRDefault="00CD0720">
      <w:pPr>
        <w:ind w:firstLine="624"/>
      </w:pPr>
      <w:r>
        <w:rPr>
          <w:rFonts w:hint="eastAsia"/>
        </w:rPr>
        <w:t>以往垃圾转运项目中，对车辆的要求以牢固为主，现要求进入垃圾焚烧发电厂的垃圾转运车辆为统一涂装、统一样式、可装载压缩垃圾的物流式转运车辆。</w:t>
      </w:r>
    </w:p>
    <w:p w:rsidR="00611738" w:rsidRDefault="00CD0720">
      <w:pPr>
        <w:ind w:firstLine="624"/>
      </w:pPr>
      <w:r>
        <w:rPr>
          <w:rFonts w:hint="eastAsia"/>
        </w:rPr>
        <w:t>农村的生活垃圾，以“桶装、车载”模式为主，通过“环保深埋式收集站”和“吊装式压缩车”或其它符合黄山实际情况的且满足垃圾不落地、不渗漏、全密闭、可数字化管理等要求的收运工艺向县城的中心转运站转运（每趟不低于</w:t>
      </w:r>
      <w:r>
        <w:t xml:space="preserve"> 7 </w:t>
      </w:r>
      <w:r>
        <w:t>吨）。</w:t>
      </w:r>
    </w:p>
    <w:p w:rsidR="00611738" w:rsidRDefault="00CD0720">
      <w:pPr>
        <w:ind w:firstLine="624"/>
      </w:pPr>
      <w:r>
        <w:br w:type="page"/>
      </w:r>
    </w:p>
    <w:p w:rsidR="00611738" w:rsidRDefault="00CD0720">
      <w:pPr>
        <w:pStyle w:val="1"/>
      </w:pPr>
      <w:bookmarkStart w:id="119" w:name="_Toc525031688"/>
      <w:bookmarkStart w:id="120" w:name="_Toc497924361"/>
      <w:r>
        <w:rPr>
          <w:rFonts w:hint="eastAsia"/>
        </w:rPr>
        <w:lastRenderedPageBreak/>
        <w:t>第十章近期建设规划</w:t>
      </w:r>
      <w:bookmarkEnd w:id="119"/>
      <w:bookmarkEnd w:id="120"/>
    </w:p>
    <w:p w:rsidR="00611738" w:rsidRDefault="00CD0720">
      <w:pPr>
        <w:pStyle w:val="2"/>
      </w:pPr>
      <w:bookmarkStart w:id="121" w:name="_Toc497924362"/>
      <w:bookmarkStart w:id="122" w:name="_Toc525031689"/>
      <w:r>
        <w:rPr>
          <w:rFonts w:hint="eastAsia"/>
        </w:rPr>
        <w:t>第五十一条近期建设年限</w:t>
      </w:r>
      <w:bookmarkEnd w:id="121"/>
      <w:bookmarkEnd w:id="122"/>
    </w:p>
    <w:p w:rsidR="00611738" w:rsidRDefault="00CD0720">
      <w:pPr>
        <w:ind w:firstLine="624"/>
      </w:pPr>
      <w:r>
        <w:rPr>
          <w:rFonts w:hint="eastAsia"/>
        </w:rPr>
        <w:t>本规划近期建设年限为：</w:t>
      </w:r>
      <w:r>
        <w:rPr>
          <w:rFonts w:hint="eastAsia"/>
        </w:rPr>
        <w:t>2017-2020</w:t>
      </w:r>
      <w:r>
        <w:rPr>
          <w:rFonts w:hint="eastAsia"/>
        </w:rPr>
        <w:t>年。</w:t>
      </w:r>
    </w:p>
    <w:p w:rsidR="00611738" w:rsidRDefault="00CD0720">
      <w:pPr>
        <w:pStyle w:val="2"/>
      </w:pPr>
      <w:bookmarkStart w:id="123" w:name="_Toc497924363"/>
      <w:bookmarkStart w:id="124" w:name="_Toc525031690"/>
      <w:r>
        <w:rPr>
          <w:rFonts w:hint="eastAsia"/>
        </w:rPr>
        <w:t>第五十二条近期建设规模</w:t>
      </w:r>
      <w:bookmarkEnd w:id="123"/>
      <w:bookmarkEnd w:id="124"/>
    </w:p>
    <w:p w:rsidR="00611738" w:rsidRDefault="00CD0720">
      <w:pPr>
        <w:ind w:firstLine="624"/>
      </w:pPr>
      <w:r>
        <w:rPr>
          <w:rFonts w:hint="eastAsia"/>
        </w:rPr>
        <w:t>近期歙县城区人口规模</w:t>
      </w:r>
      <w:r>
        <w:t>18</w:t>
      </w:r>
      <w:r>
        <w:rPr>
          <w:rFonts w:hint="eastAsia"/>
        </w:rPr>
        <w:t>万人，用地规模</w:t>
      </w:r>
      <w:r>
        <w:rPr>
          <w:rFonts w:hint="eastAsia"/>
        </w:rPr>
        <w:t>1</w:t>
      </w:r>
      <w:r>
        <w:t>8</w:t>
      </w:r>
      <w:r>
        <w:rPr>
          <w:rFonts w:hint="eastAsia"/>
        </w:rPr>
        <w:t>平方公里。</w:t>
      </w:r>
    </w:p>
    <w:p w:rsidR="00611738" w:rsidRDefault="00CD0720">
      <w:pPr>
        <w:pStyle w:val="2"/>
      </w:pPr>
      <w:bookmarkStart w:id="125" w:name="_Toc497924364"/>
      <w:bookmarkStart w:id="126" w:name="_Toc525031691"/>
      <w:r>
        <w:rPr>
          <w:rFonts w:hint="eastAsia"/>
        </w:rPr>
        <w:t>第五十三条近期发展目标</w:t>
      </w:r>
      <w:bookmarkEnd w:id="125"/>
      <w:bookmarkEnd w:id="126"/>
    </w:p>
    <w:p w:rsidR="00611738" w:rsidRDefault="00CD0720">
      <w:pPr>
        <w:ind w:firstLine="624"/>
      </w:pPr>
      <w:r>
        <w:rPr>
          <w:rFonts w:hint="eastAsia"/>
        </w:rPr>
        <w:t>（</w:t>
      </w:r>
      <w:r>
        <w:rPr>
          <w:rFonts w:hint="eastAsia"/>
        </w:rPr>
        <w:t>1</w:t>
      </w:r>
      <w:r>
        <w:rPr>
          <w:rFonts w:hint="eastAsia"/>
        </w:rPr>
        <w:t>）提高环卫作业的机械化水平，生活垃圾清运机械化率达</w:t>
      </w:r>
      <w:r>
        <w:rPr>
          <w:rFonts w:hint="eastAsia"/>
        </w:rPr>
        <w:t xml:space="preserve"> 80%</w:t>
      </w:r>
      <w:r>
        <w:rPr>
          <w:rFonts w:hint="eastAsia"/>
        </w:rPr>
        <w:t>，道路机械化清扫率达</w:t>
      </w:r>
      <w:r>
        <w:rPr>
          <w:rFonts w:hint="eastAsia"/>
        </w:rPr>
        <w:t xml:space="preserve"> 80%</w:t>
      </w:r>
      <w:r>
        <w:rPr>
          <w:rFonts w:hint="eastAsia"/>
        </w:rPr>
        <w:t>以上；</w:t>
      </w:r>
    </w:p>
    <w:p w:rsidR="00611738" w:rsidRDefault="00CD0720">
      <w:pPr>
        <w:ind w:firstLine="624"/>
      </w:pPr>
      <w:r>
        <w:rPr>
          <w:rFonts w:hint="eastAsia"/>
        </w:rPr>
        <w:t>（</w:t>
      </w:r>
      <w:r>
        <w:rPr>
          <w:rFonts w:hint="eastAsia"/>
        </w:rPr>
        <w:t>2</w:t>
      </w:r>
      <w:r>
        <w:rPr>
          <w:rFonts w:hint="eastAsia"/>
        </w:rPr>
        <w:t>）加强生活垃圾密闭化运输、杜绝垃圾运输过程中抛洒滴漏等二次污染现象的发生，垃圾运输密闭化率</w:t>
      </w:r>
      <w:r>
        <w:rPr>
          <w:rFonts w:hint="eastAsia"/>
        </w:rPr>
        <w:t xml:space="preserve"> 100%</w:t>
      </w:r>
      <w:r>
        <w:rPr>
          <w:rFonts w:hint="eastAsia"/>
        </w:rPr>
        <w:t>；</w:t>
      </w:r>
    </w:p>
    <w:p w:rsidR="00611738" w:rsidRDefault="00CD0720">
      <w:pPr>
        <w:ind w:firstLine="624"/>
      </w:pPr>
      <w:r>
        <w:rPr>
          <w:rFonts w:hint="eastAsia"/>
        </w:rPr>
        <w:t>（</w:t>
      </w:r>
      <w:r>
        <w:rPr>
          <w:rFonts w:hint="eastAsia"/>
        </w:rPr>
        <w:t>3</w:t>
      </w:r>
      <w:r>
        <w:rPr>
          <w:rFonts w:hint="eastAsia"/>
        </w:rPr>
        <w:t>）加强生活垃圾分类收集，餐厨垃圾禁止混入生活垃圾，生活垃圾分类收集率达到</w:t>
      </w:r>
      <w:r>
        <w:rPr>
          <w:rFonts w:hint="eastAsia"/>
        </w:rPr>
        <w:t xml:space="preserve"> 30%</w:t>
      </w:r>
      <w:r>
        <w:rPr>
          <w:rFonts w:hint="eastAsia"/>
        </w:rPr>
        <w:t>以上，餐厨垃圾分离率达到</w:t>
      </w:r>
      <w:r>
        <w:rPr>
          <w:rFonts w:hint="eastAsia"/>
        </w:rPr>
        <w:t xml:space="preserve"> 80%</w:t>
      </w:r>
      <w:r>
        <w:rPr>
          <w:rFonts w:hint="eastAsia"/>
        </w:rPr>
        <w:t>；</w:t>
      </w:r>
    </w:p>
    <w:p w:rsidR="00611738" w:rsidRDefault="00CD0720">
      <w:pPr>
        <w:ind w:firstLine="624"/>
      </w:pPr>
      <w:r>
        <w:rPr>
          <w:rFonts w:hint="eastAsia"/>
        </w:rPr>
        <w:t>（</w:t>
      </w:r>
      <w:r>
        <w:rPr>
          <w:rFonts w:hint="eastAsia"/>
        </w:rPr>
        <w:t>4</w:t>
      </w:r>
      <w:r>
        <w:rPr>
          <w:rFonts w:hint="eastAsia"/>
        </w:rPr>
        <w:t>）配套完善垃圾无害化处理设施和资源化利用设施，加快渗滤液升级改造工程和填埋气收集利用工程；</w:t>
      </w:r>
    </w:p>
    <w:p w:rsidR="00611738" w:rsidRDefault="00CD0720">
      <w:pPr>
        <w:ind w:firstLine="624"/>
      </w:pPr>
      <w:r>
        <w:rPr>
          <w:rFonts w:hint="eastAsia"/>
        </w:rPr>
        <w:t>（</w:t>
      </w:r>
      <w:r>
        <w:rPr>
          <w:rFonts w:hint="eastAsia"/>
        </w:rPr>
        <w:t>5</w:t>
      </w:r>
      <w:r>
        <w:rPr>
          <w:rFonts w:hint="eastAsia"/>
        </w:rPr>
        <w:t>）加强粪便的机械化清运和无害化处理，粪便管道化排放率达</w:t>
      </w:r>
      <w:r>
        <w:rPr>
          <w:rFonts w:hint="eastAsia"/>
        </w:rPr>
        <w:t xml:space="preserve"> 85%</w:t>
      </w:r>
      <w:r>
        <w:rPr>
          <w:rFonts w:hint="eastAsia"/>
        </w:rPr>
        <w:t>以上，无害化处理率和机械化清运率达</w:t>
      </w:r>
      <w:r>
        <w:rPr>
          <w:rFonts w:hint="eastAsia"/>
        </w:rPr>
        <w:t xml:space="preserve"> 100%</w:t>
      </w:r>
      <w:r>
        <w:rPr>
          <w:rFonts w:hint="eastAsia"/>
        </w:rPr>
        <w:t>；</w:t>
      </w:r>
    </w:p>
    <w:p w:rsidR="00611738" w:rsidRDefault="00CD0720">
      <w:pPr>
        <w:ind w:firstLine="624"/>
      </w:pPr>
      <w:r>
        <w:rPr>
          <w:rFonts w:hint="eastAsia"/>
        </w:rPr>
        <w:t>（</w:t>
      </w:r>
      <w:r>
        <w:rPr>
          <w:rFonts w:hint="eastAsia"/>
        </w:rPr>
        <w:t>6</w:t>
      </w:r>
      <w:r>
        <w:rPr>
          <w:rFonts w:hint="eastAsia"/>
        </w:rPr>
        <w:t>）建筑垃圾综合利用率达到</w:t>
      </w:r>
      <w:r>
        <w:rPr>
          <w:rFonts w:hint="eastAsia"/>
        </w:rPr>
        <w:t xml:space="preserve"> 30%</w:t>
      </w:r>
      <w:r>
        <w:rPr>
          <w:rFonts w:hint="eastAsia"/>
        </w:rPr>
        <w:t>以上；</w:t>
      </w:r>
    </w:p>
    <w:p w:rsidR="00611738" w:rsidRDefault="00CD0720">
      <w:pPr>
        <w:ind w:firstLine="624"/>
      </w:pPr>
      <w:r>
        <w:rPr>
          <w:rFonts w:hint="eastAsia"/>
        </w:rPr>
        <w:t>（</w:t>
      </w:r>
      <w:r>
        <w:rPr>
          <w:rFonts w:hint="eastAsia"/>
        </w:rPr>
        <w:t>7</w:t>
      </w:r>
      <w:r>
        <w:rPr>
          <w:rFonts w:hint="eastAsia"/>
        </w:rPr>
        <w:t>）完善公厕布局，提高公厕建设标准，加速旅游公厕的升级改造，大力发展生态环保和节水型公厕，公厕水冲率</w:t>
      </w:r>
      <w:r>
        <w:rPr>
          <w:rFonts w:hint="eastAsia"/>
        </w:rPr>
        <w:t xml:space="preserve"> 100%</w:t>
      </w:r>
      <w:r>
        <w:rPr>
          <w:rFonts w:hint="eastAsia"/>
        </w:rPr>
        <w:t>；</w:t>
      </w:r>
    </w:p>
    <w:p w:rsidR="00611738" w:rsidRDefault="00CD0720">
      <w:pPr>
        <w:ind w:firstLine="624"/>
      </w:pPr>
      <w:r>
        <w:rPr>
          <w:rFonts w:hint="eastAsia"/>
        </w:rPr>
        <w:t>（</w:t>
      </w:r>
      <w:r>
        <w:rPr>
          <w:rFonts w:hint="eastAsia"/>
        </w:rPr>
        <w:t>8</w:t>
      </w:r>
      <w:r>
        <w:rPr>
          <w:rFonts w:hint="eastAsia"/>
        </w:rPr>
        <w:t>）加强水域保洁和水面环境卫生管理，实现河道道路保洁率</w:t>
      </w:r>
      <w:r>
        <w:rPr>
          <w:rFonts w:hint="eastAsia"/>
        </w:rPr>
        <w:t xml:space="preserve"> 80%</w:t>
      </w:r>
      <w:r>
        <w:rPr>
          <w:rFonts w:hint="eastAsia"/>
        </w:rPr>
        <w:t>；</w:t>
      </w:r>
    </w:p>
    <w:p w:rsidR="00611738" w:rsidRDefault="00CD0720">
      <w:pPr>
        <w:ind w:firstLine="624"/>
      </w:pPr>
      <w:r>
        <w:rPr>
          <w:rFonts w:hint="eastAsia"/>
        </w:rPr>
        <w:t>（</w:t>
      </w:r>
      <w:r>
        <w:rPr>
          <w:rFonts w:hint="eastAsia"/>
        </w:rPr>
        <w:t>9</w:t>
      </w:r>
      <w:r>
        <w:rPr>
          <w:rFonts w:hint="eastAsia"/>
        </w:rPr>
        <w:t>）初步建立环境卫生应急处理系统，能应对环境卫生突发事件；</w:t>
      </w:r>
    </w:p>
    <w:p w:rsidR="00611738" w:rsidRDefault="00CD0720">
      <w:pPr>
        <w:ind w:firstLine="624"/>
      </w:pPr>
      <w:r>
        <w:rPr>
          <w:rFonts w:hint="eastAsia"/>
        </w:rPr>
        <w:lastRenderedPageBreak/>
        <w:t>（</w:t>
      </w:r>
      <w:r>
        <w:rPr>
          <w:rFonts w:hint="eastAsia"/>
        </w:rPr>
        <w:t>10</w:t>
      </w:r>
      <w:r>
        <w:rPr>
          <w:rFonts w:hint="eastAsia"/>
        </w:rPr>
        <w:t>）完善数字化管理系统，实现环卫管理的现代化。</w:t>
      </w:r>
    </w:p>
    <w:p w:rsidR="00611738" w:rsidRDefault="00CD0720">
      <w:pPr>
        <w:pStyle w:val="2"/>
      </w:pPr>
      <w:bookmarkStart w:id="127" w:name="_Toc497924365"/>
      <w:bookmarkStart w:id="128" w:name="_Toc525031692"/>
      <w:r>
        <w:rPr>
          <w:rFonts w:hint="eastAsia"/>
        </w:rPr>
        <w:t>第五十四条近期环卫工作量预测</w:t>
      </w:r>
      <w:bookmarkEnd w:id="127"/>
      <w:bookmarkEnd w:id="128"/>
    </w:p>
    <w:p w:rsidR="00611738" w:rsidRDefault="00CD0720">
      <w:pPr>
        <w:ind w:firstLine="624"/>
      </w:pPr>
      <w:r>
        <w:rPr>
          <w:rFonts w:hint="eastAsia"/>
        </w:rPr>
        <w:t>近期生活垃圾日产量为</w:t>
      </w:r>
      <w:r>
        <w:rPr>
          <w:rFonts w:hint="eastAsia"/>
        </w:rPr>
        <w:t>146.881</w:t>
      </w:r>
      <w:r>
        <w:rPr>
          <w:rFonts w:hint="eastAsia"/>
        </w:rPr>
        <w:t>吨</w:t>
      </w:r>
      <w:r>
        <w:rPr>
          <w:rFonts w:hint="eastAsia"/>
        </w:rPr>
        <w:t>/</w:t>
      </w:r>
      <w:r>
        <w:rPr>
          <w:rFonts w:hint="eastAsia"/>
        </w:rPr>
        <w:t>天；</w:t>
      </w:r>
    </w:p>
    <w:p w:rsidR="00611738" w:rsidRDefault="00CD0720">
      <w:pPr>
        <w:ind w:firstLine="624"/>
      </w:pPr>
      <w:r>
        <w:rPr>
          <w:rFonts w:hint="eastAsia"/>
        </w:rPr>
        <w:t>近期生活垃圾清运量为</w:t>
      </w:r>
      <w:r>
        <w:rPr>
          <w:rFonts w:hint="eastAsia"/>
        </w:rPr>
        <w:t>187.2</w:t>
      </w:r>
      <w:r>
        <w:rPr>
          <w:rFonts w:hint="eastAsia"/>
        </w:rPr>
        <w:t>吨</w:t>
      </w:r>
      <w:r>
        <w:rPr>
          <w:rFonts w:hint="eastAsia"/>
        </w:rPr>
        <w:t>/</w:t>
      </w:r>
      <w:r>
        <w:rPr>
          <w:rFonts w:hint="eastAsia"/>
        </w:rPr>
        <w:t>天；</w:t>
      </w:r>
    </w:p>
    <w:p w:rsidR="00611738" w:rsidRDefault="00CD0720">
      <w:pPr>
        <w:ind w:firstLine="624"/>
      </w:pPr>
      <w:r>
        <w:rPr>
          <w:rFonts w:hint="eastAsia"/>
        </w:rPr>
        <w:t>近期餐厨垃圾产生量为</w:t>
      </w:r>
      <w:r>
        <w:rPr>
          <w:rFonts w:hint="eastAsia"/>
        </w:rPr>
        <w:t>18</w:t>
      </w:r>
      <w:r>
        <w:rPr>
          <w:rFonts w:hint="eastAsia"/>
        </w:rPr>
        <w:t>吨</w:t>
      </w:r>
      <w:r>
        <w:rPr>
          <w:rFonts w:hint="eastAsia"/>
        </w:rPr>
        <w:t>/</w:t>
      </w:r>
      <w:r>
        <w:rPr>
          <w:rFonts w:hint="eastAsia"/>
        </w:rPr>
        <w:t>天；</w:t>
      </w:r>
    </w:p>
    <w:p w:rsidR="00611738" w:rsidRDefault="00CD0720">
      <w:pPr>
        <w:ind w:firstLine="624"/>
      </w:pPr>
      <w:r>
        <w:rPr>
          <w:rFonts w:hint="eastAsia"/>
        </w:rPr>
        <w:t>近期城市粪便产生量为</w:t>
      </w:r>
      <w:r>
        <w:rPr>
          <w:rFonts w:hint="eastAsia"/>
        </w:rPr>
        <w:t>17.388</w:t>
      </w:r>
      <w:r>
        <w:rPr>
          <w:rFonts w:hint="eastAsia"/>
        </w:rPr>
        <w:t>吨</w:t>
      </w:r>
      <w:r>
        <w:rPr>
          <w:rFonts w:hint="eastAsia"/>
        </w:rPr>
        <w:t>/</w:t>
      </w:r>
      <w:r>
        <w:rPr>
          <w:rFonts w:hint="eastAsia"/>
        </w:rPr>
        <w:t>天</w:t>
      </w:r>
    </w:p>
    <w:p w:rsidR="00611738" w:rsidRDefault="00CD0720">
      <w:pPr>
        <w:ind w:firstLine="624"/>
      </w:pPr>
      <w:r>
        <w:rPr>
          <w:rFonts w:hint="eastAsia"/>
        </w:rPr>
        <w:t>近期建筑垃圾产生量为</w:t>
      </w:r>
      <w:r>
        <w:rPr>
          <w:rFonts w:hint="eastAsia"/>
        </w:rPr>
        <w:t>68969.232</w:t>
      </w:r>
      <w:r>
        <w:rPr>
          <w:rFonts w:hint="eastAsia"/>
        </w:rPr>
        <w:t>立方米</w:t>
      </w:r>
      <w:r>
        <w:rPr>
          <w:rFonts w:hint="eastAsia"/>
        </w:rPr>
        <w:t>/</w:t>
      </w:r>
      <w:r>
        <w:rPr>
          <w:rFonts w:hint="eastAsia"/>
        </w:rPr>
        <w:t>年</w:t>
      </w:r>
    </w:p>
    <w:p w:rsidR="00611738" w:rsidRDefault="00CD0720">
      <w:pPr>
        <w:ind w:firstLine="624"/>
      </w:pPr>
      <w:r>
        <w:rPr>
          <w:rFonts w:hint="eastAsia"/>
        </w:rPr>
        <w:t>近期城市道路清扫面积为</w:t>
      </w:r>
      <w:r>
        <w:rPr>
          <w:rFonts w:hint="eastAsia"/>
        </w:rPr>
        <w:t>200</w:t>
      </w:r>
      <w:r>
        <w:rPr>
          <w:rFonts w:hint="eastAsia"/>
        </w:rPr>
        <w:t>万平方米。</w:t>
      </w:r>
    </w:p>
    <w:p w:rsidR="00611738" w:rsidRDefault="00CD0720">
      <w:pPr>
        <w:ind w:firstLine="624"/>
      </w:pPr>
      <w:r>
        <w:br w:type="page"/>
      </w:r>
    </w:p>
    <w:p w:rsidR="00611738" w:rsidRDefault="00CD0720">
      <w:pPr>
        <w:pStyle w:val="1"/>
      </w:pPr>
      <w:bookmarkStart w:id="129" w:name="_Toc525031693"/>
      <w:bookmarkStart w:id="130" w:name="_Toc497924366"/>
      <w:r>
        <w:rPr>
          <w:rFonts w:hint="eastAsia"/>
        </w:rPr>
        <w:lastRenderedPageBreak/>
        <w:t>第十一章规划实施保障</w:t>
      </w:r>
      <w:bookmarkEnd w:id="129"/>
      <w:bookmarkEnd w:id="130"/>
    </w:p>
    <w:p w:rsidR="00611738" w:rsidRDefault="00CD0720">
      <w:pPr>
        <w:pStyle w:val="2"/>
      </w:pPr>
      <w:bookmarkStart w:id="131" w:name="_Toc497924367"/>
      <w:bookmarkStart w:id="132" w:name="_Toc525031694"/>
      <w:r>
        <w:rPr>
          <w:rFonts w:hint="eastAsia"/>
        </w:rPr>
        <w:t>第五十五条政策保障措施</w:t>
      </w:r>
      <w:bookmarkEnd w:id="131"/>
      <w:bookmarkEnd w:id="132"/>
    </w:p>
    <w:p w:rsidR="00611738" w:rsidRDefault="00CD0720">
      <w:pPr>
        <w:ind w:firstLine="624"/>
      </w:pPr>
      <w:r>
        <w:rPr>
          <w:rFonts w:hint="eastAsia"/>
        </w:rPr>
        <w:t>（</w:t>
      </w:r>
      <w:r>
        <w:rPr>
          <w:rFonts w:hint="eastAsia"/>
        </w:rPr>
        <w:t>1</w:t>
      </w:r>
      <w:r>
        <w:rPr>
          <w:rFonts w:hint="eastAsia"/>
        </w:rPr>
        <w:t>）纳入各层次城市规划</w:t>
      </w:r>
    </w:p>
    <w:p w:rsidR="00611738" w:rsidRDefault="00CD0720">
      <w:pPr>
        <w:ind w:firstLine="624"/>
      </w:pPr>
      <w:r>
        <w:rPr>
          <w:rFonts w:hint="eastAsia"/>
        </w:rPr>
        <w:t>（</w:t>
      </w:r>
      <w:r>
        <w:rPr>
          <w:rFonts w:hint="eastAsia"/>
        </w:rPr>
        <w:t>2</w:t>
      </w:r>
      <w:r>
        <w:rPr>
          <w:rFonts w:hint="eastAsia"/>
        </w:rPr>
        <w:t>）出台相关法律法规</w:t>
      </w:r>
    </w:p>
    <w:p w:rsidR="00611738" w:rsidRDefault="00CD0720">
      <w:pPr>
        <w:ind w:firstLine="624"/>
      </w:pPr>
      <w:r>
        <w:rPr>
          <w:rFonts w:hint="eastAsia"/>
        </w:rPr>
        <w:t>（</w:t>
      </w:r>
      <w:r>
        <w:rPr>
          <w:rFonts w:hint="eastAsia"/>
        </w:rPr>
        <w:t>3</w:t>
      </w:r>
      <w:r>
        <w:rPr>
          <w:rFonts w:hint="eastAsia"/>
        </w:rPr>
        <w:t>）深化环卫体制改革，促进生活垃圾产业化发展</w:t>
      </w:r>
    </w:p>
    <w:p w:rsidR="00611738" w:rsidRDefault="00CD0720">
      <w:pPr>
        <w:pStyle w:val="2"/>
      </w:pPr>
      <w:bookmarkStart w:id="133" w:name="_Toc525031695"/>
      <w:bookmarkStart w:id="134" w:name="_Toc497924368"/>
      <w:r>
        <w:rPr>
          <w:rFonts w:hint="eastAsia"/>
        </w:rPr>
        <w:t>第五十六条管理保障措施</w:t>
      </w:r>
      <w:bookmarkEnd w:id="133"/>
      <w:bookmarkEnd w:id="134"/>
    </w:p>
    <w:p w:rsidR="00611738" w:rsidRDefault="00CD0720">
      <w:pPr>
        <w:ind w:firstLine="624"/>
      </w:pPr>
      <w:r>
        <w:rPr>
          <w:rFonts w:hint="eastAsia"/>
        </w:rPr>
        <w:t>（</w:t>
      </w:r>
      <w:r>
        <w:rPr>
          <w:rFonts w:hint="eastAsia"/>
        </w:rPr>
        <w:t>1</w:t>
      </w:r>
      <w:r>
        <w:rPr>
          <w:rFonts w:hint="eastAsia"/>
        </w:rPr>
        <w:t>）明确职责、加强协调</w:t>
      </w:r>
    </w:p>
    <w:p w:rsidR="00611738" w:rsidRDefault="00CD0720">
      <w:pPr>
        <w:ind w:firstLine="624"/>
      </w:pPr>
      <w:r>
        <w:rPr>
          <w:rFonts w:hint="eastAsia"/>
        </w:rPr>
        <w:t>（</w:t>
      </w:r>
      <w:r>
        <w:rPr>
          <w:rFonts w:hint="eastAsia"/>
        </w:rPr>
        <w:t>2</w:t>
      </w:r>
      <w:r>
        <w:rPr>
          <w:rFonts w:hint="eastAsia"/>
        </w:rPr>
        <w:t>）规范项目管理、加快设施建设</w:t>
      </w:r>
    </w:p>
    <w:p w:rsidR="00611738" w:rsidRDefault="00CD0720">
      <w:pPr>
        <w:ind w:firstLine="624"/>
      </w:pPr>
      <w:r>
        <w:rPr>
          <w:rFonts w:hint="eastAsia"/>
        </w:rPr>
        <w:t>（</w:t>
      </w:r>
      <w:r>
        <w:rPr>
          <w:rFonts w:hint="eastAsia"/>
        </w:rPr>
        <w:t>3</w:t>
      </w:r>
      <w:r>
        <w:rPr>
          <w:rFonts w:hint="eastAsia"/>
        </w:rPr>
        <w:t>）改革体制、转变政府管理方式</w:t>
      </w:r>
    </w:p>
    <w:p w:rsidR="00611738" w:rsidRDefault="00CD0720">
      <w:pPr>
        <w:ind w:firstLine="624"/>
      </w:pPr>
      <w:r>
        <w:rPr>
          <w:rFonts w:hint="eastAsia"/>
        </w:rPr>
        <w:t>（</w:t>
      </w:r>
      <w:r>
        <w:rPr>
          <w:rFonts w:hint="eastAsia"/>
        </w:rPr>
        <w:t>4</w:t>
      </w:r>
      <w:r>
        <w:rPr>
          <w:rFonts w:hint="eastAsia"/>
        </w:rPr>
        <w:t>）加强环卫宣传教育、发动公众参与</w:t>
      </w:r>
    </w:p>
    <w:p w:rsidR="00611738" w:rsidRDefault="00CD0720">
      <w:pPr>
        <w:pStyle w:val="2"/>
      </w:pPr>
      <w:bookmarkStart w:id="135" w:name="_Toc525031696"/>
      <w:bookmarkStart w:id="136" w:name="_Toc497924369"/>
      <w:r>
        <w:rPr>
          <w:rFonts w:hint="eastAsia"/>
        </w:rPr>
        <w:t>第五十七条技术保障措施</w:t>
      </w:r>
      <w:bookmarkEnd w:id="135"/>
      <w:bookmarkEnd w:id="136"/>
    </w:p>
    <w:p w:rsidR="00611738" w:rsidRDefault="00CD0720">
      <w:pPr>
        <w:ind w:firstLine="624"/>
      </w:pPr>
      <w:r>
        <w:rPr>
          <w:rFonts w:hint="eastAsia"/>
        </w:rPr>
        <w:t>（</w:t>
      </w:r>
      <w:r>
        <w:rPr>
          <w:rFonts w:hint="eastAsia"/>
        </w:rPr>
        <w:t>1</w:t>
      </w:r>
      <w:r>
        <w:rPr>
          <w:rFonts w:hint="eastAsia"/>
        </w:rPr>
        <w:t>）建立和完善及时标准与评估体系</w:t>
      </w:r>
    </w:p>
    <w:p w:rsidR="00611738" w:rsidRDefault="00CD0720">
      <w:pPr>
        <w:ind w:firstLine="624"/>
      </w:pPr>
      <w:r>
        <w:rPr>
          <w:rFonts w:hint="eastAsia"/>
        </w:rPr>
        <w:t>（</w:t>
      </w:r>
      <w:r>
        <w:rPr>
          <w:rFonts w:hint="eastAsia"/>
        </w:rPr>
        <w:t>2</w:t>
      </w:r>
      <w:r>
        <w:rPr>
          <w:rFonts w:hint="eastAsia"/>
        </w:rPr>
        <w:t>）组织技术创新、解决关键技术问题</w:t>
      </w:r>
    </w:p>
    <w:p w:rsidR="00611738" w:rsidRDefault="00CD0720">
      <w:pPr>
        <w:pStyle w:val="2"/>
      </w:pPr>
      <w:bookmarkStart w:id="137" w:name="_Toc497924370"/>
      <w:bookmarkStart w:id="138" w:name="_Toc525031697"/>
      <w:r>
        <w:rPr>
          <w:rFonts w:hint="eastAsia"/>
        </w:rPr>
        <w:t>第五十八条投资保障措施</w:t>
      </w:r>
      <w:bookmarkEnd w:id="137"/>
      <w:bookmarkEnd w:id="138"/>
    </w:p>
    <w:p w:rsidR="00611738" w:rsidRDefault="00CD0720">
      <w:pPr>
        <w:ind w:firstLine="624"/>
      </w:pPr>
      <w:r>
        <w:rPr>
          <w:rFonts w:hint="eastAsia"/>
        </w:rPr>
        <w:t>（</w:t>
      </w:r>
      <w:r>
        <w:rPr>
          <w:rFonts w:hint="eastAsia"/>
        </w:rPr>
        <w:t>1</w:t>
      </w:r>
      <w:r>
        <w:rPr>
          <w:rFonts w:hint="eastAsia"/>
        </w:rPr>
        <w:t>）明确政府责任、加大政府投资</w:t>
      </w:r>
    </w:p>
    <w:p w:rsidR="00611738" w:rsidRDefault="00CD0720">
      <w:pPr>
        <w:ind w:firstLine="624"/>
      </w:pPr>
      <w:r>
        <w:rPr>
          <w:rFonts w:hint="eastAsia"/>
        </w:rPr>
        <w:t>（</w:t>
      </w:r>
      <w:r>
        <w:rPr>
          <w:rFonts w:hint="eastAsia"/>
        </w:rPr>
        <w:t>2</w:t>
      </w:r>
      <w:r>
        <w:rPr>
          <w:rFonts w:hint="eastAsia"/>
        </w:rPr>
        <w:t>）通过市场化运营机制拓展资金来源</w:t>
      </w:r>
    </w:p>
    <w:p w:rsidR="00611738" w:rsidRDefault="00CD0720">
      <w:pPr>
        <w:pStyle w:val="2"/>
      </w:pPr>
      <w:bookmarkStart w:id="139" w:name="_Toc497924371"/>
      <w:bookmarkStart w:id="140" w:name="_Toc525031698"/>
      <w:r>
        <w:rPr>
          <w:rFonts w:hint="eastAsia"/>
        </w:rPr>
        <w:t>第五十九条实施建议</w:t>
      </w:r>
      <w:bookmarkEnd w:id="139"/>
      <w:bookmarkEnd w:id="140"/>
    </w:p>
    <w:p w:rsidR="00611738" w:rsidRDefault="00CD0720">
      <w:pPr>
        <w:ind w:firstLine="624"/>
      </w:pPr>
      <w:r>
        <w:rPr>
          <w:rFonts w:hint="eastAsia"/>
        </w:rPr>
        <w:t>（</w:t>
      </w:r>
      <w:r>
        <w:rPr>
          <w:rFonts w:hint="eastAsia"/>
        </w:rPr>
        <w:t>1</w:t>
      </w:r>
      <w:r>
        <w:rPr>
          <w:rFonts w:hint="eastAsia"/>
        </w:rPr>
        <w:t>）生活垃圾分类收集逐步推进</w:t>
      </w:r>
    </w:p>
    <w:p w:rsidR="00611738" w:rsidRDefault="00CD0720">
      <w:pPr>
        <w:ind w:firstLine="624"/>
      </w:pPr>
      <w:r>
        <w:rPr>
          <w:rFonts w:hint="eastAsia"/>
        </w:rPr>
        <w:t>（</w:t>
      </w:r>
      <w:r>
        <w:rPr>
          <w:rFonts w:hint="eastAsia"/>
        </w:rPr>
        <w:t>2</w:t>
      </w:r>
      <w:r>
        <w:rPr>
          <w:rFonts w:hint="eastAsia"/>
        </w:rPr>
        <w:t>）大力宣传源头减量化思想</w:t>
      </w:r>
    </w:p>
    <w:p w:rsidR="00611738" w:rsidRDefault="00CD0720">
      <w:pPr>
        <w:ind w:firstLine="624"/>
      </w:pPr>
      <w:r>
        <w:rPr>
          <w:rFonts w:hint="eastAsia"/>
        </w:rPr>
        <w:t>（</w:t>
      </w:r>
      <w:r>
        <w:rPr>
          <w:rFonts w:hint="eastAsia"/>
        </w:rPr>
        <w:t>3</w:t>
      </w:r>
      <w:r>
        <w:rPr>
          <w:rFonts w:hint="eastAsia"/>
        </w:rPr>
        <w:t>）加快综合利用设施建设步伐</w:t>
      </w:r>
    </w:p>
    <w:p w:rsidR="00611738" w:rsidRDefault="00CD0720">
      <w:pPr>
        <w:ind w:firstLine="624"/>
      </w:pPr>
      <w:r>
        <w:rPr>
          <w:rFonts w:hint="eastAsia"/>
        </w:rPr>
        <w:t>（</w:t>
      </w:r>
      <w:r>
        <w:rPr>
          <w:rFonts w:hint="eastAsia"/>
        </w:rPr>
        <w:t>4</w:t>
      </w:r>
      <w:r>
        <w:rPr>
          <w:rFonts w:hint="eastAsia"/>
        </w:rPr>
        <w:t>）加强环卫管理信息化建设工作</w:t>
      </w:r>
    </w:p>
    <w:p w:rsidR="00611738" w:rsidRDefault="00CD0720">
      <w:pPr>
        <w:ind w:firstLine="624"/>
      </w:pPr>
      <w:r>
        <w:rPr>
          <w:rFonts w:hint="eastAsia"/>
        </w:rPr>
        <w:t>（</w:t>
      </w:r>
      <w:r>
        <w:rPr>
          <w:rFonts w:hint="eastAsia"/>
        </w:rPr>
        <w:t>5</w:t>
      </w:r>
      <w:r>
        <w:rPr>
          <w:rFonts w:hint="eastAsia"/>
        </w:rPr>
        <w:t>）多种途径解决环卫设施用地问题</w:t>
      </w:r>
    </w:p>
    <w:p w:rsidR="00611738" w:rsidRDefault="00CD0720">
      <w:pPr>
        <w:ind w:firstLine="624"/>
      </w:pPr>
      <w:r>
        <w:rPr>
          <w:rFonts w:hint="eastAsia"/>
        </w:rPr>
        <w:t>（</w:t>
      </w:r>
      <w:r>
        <w:rPr>
          <w:rFonts w:hint="eastAsia"/>
        </w:rPr>
        <w:t>6</w:t>
      </w:r>
      <w:r>
        <w:rPr>
          <w:rFonts w:hint="eastAsia"/>
        </w:rPr>
        <w:t>）提高环卫设施建设标准</w:t>
      </w:r>
    </w:p>
    <w:p w:rsidR="00611738" w:rsidRDefault="00CD0720">
      <w:pPr>
        <w:pStyle w:val="2"/>
      </w:pPr>
      <w:bookmarkStart w:id="141" w:name="_Toc497924372"/>
      <w:bookmarkStart w:id="142" w:name="_Toc525031699"/>
      <w:r>
        <w:rPr>
          <w:rFonts w:hint="eastAsia"/>
        </w:rPr>
        <w:lastRenderedPageBreak/>
        <w:t>第六十条资金筹划</w:t>
      </w:r>
      <w:bookmarkEnd w:id="141"/>
      <w:bookmarkEnd w:id="142"/>
    </w:p>
    <w:p w:rsidR="00611738" w:rsidRDefault="00CD0720">
      <w:pPr>
        <w:ind w:firstLine="624"/>
      </w:pPr>
      <w:r>
        <w:rPr>
          <w:rFonts w:hint="eastAsia"/>
        </w:rPr>
        <w:t>（</w:t>
      </w:r>
      <w:r>
        <w:rPr>
          <w:rFonts w:hint="eastAsia"/>
        </w:rPr>
        <w:t>1</w:t>
      </w:r>
      <w:r>
        <w:rPr>
          <w:rFonts w:hint="eastAsia"/>
        </w:rPr>
        <w:t>）增加政府财政投入</w:t>
      </w:r>
    </w:p>
    <w:p w:rsidR="00611738" w:rsidRDefault="00CD0720">
      <w:pPr>
        <w:ind w:firstLine="624"/>
      </w:pPr>
      <w:r>
        <w:rPr>
          <w:rFonts w:hint="eastAsia"/>
        </w:rPr>
        <w:t>（</w:t>
      </w:r>
      <w:r>
        <w:rPr>
          <w:rFonts w:hint="eastAsia"/>
        </w:rPr>
        <w:t>2</w:t>
      </w:r>
      <w:r>
        <w:rPr>
          <w:rFonts w:hint="eastAsia"/>
        </w:rPr>
        <w:t>）多种方式征收城市垃圾处置费</w:t>
      </w:r>
    </w:p>
    <w:p w:rsidR="00611738" w:rsidRDefault="00CD0720">
      <w:pPr>
        <w:ind w:firstLine="624"/>
      </w:pPr>
      <w:r>
        <w:rPr>
          <w:rFonts w:hint="eastAsia"/>
        </w:rPr>
        <w:t>（</w:t>
      </w:r>
      <w:r>
        <w:rPr>
          <w:rFonts w:hint="eastAsia"/>
        </w:rPr>
        <w:t>3</w:t>
      </w:r>
      <w:r>
        <w:rPr>
          <w:rFonts w:hint="eastAsia"/>
        </w:rPr>
        <w:t>）尝试多元化投资组合</w:t>
      </w:r>
    </w:p>
    <w:p w:rsidR="00611738" w:rsidRDefault="00CD0720">
      <w:pPr>
        <w:ind w:firstLine="624"/>
      </w:pPr>
      <w:r>
        <w:rPr>
          <w:rFonts w:hint="eastAsia"/>
        </w:rPr>
        <w:t>（</w:t>
      </w:r>
      <w:r>
        <w:rPr>
          <w:rFonts w:hint="eastAsia"/>
        </w:rPr>
        <w:t>4</w:t>
      </w:r>
      <w:r>
        <w:rPr>
          <w:rFonts w:hint="eastAsia"/>
        </w:rPr>
        <w:t>）制定优惠政策、鼓励社会资本投资建设</w:t>
      </w:r>
    </w:p>
    <w:p w:rsidR="00611738" w:rsidRDefault="00CD0720">
      <w:pPr>
        <w:ind w:firstLine="624"/>
      </w:pPr>
      <w:r>
        <w:br w:type="page"/>
      </w:r>
    </w:p>
    <w:p w:rsidR="00611738" w:rsidRDefault="00CD0720">
      <w:pPr>
        <w:pStyle w:val="1"/>
      </w:pPr>
      <w:bookmarkStart w:id="143" w:name="_Toc497924373"/>
      <w:bookmarkStart w:id="144" w:name="_Toc525031700"/>
      <w:r>
        <w:rPr>
          <w:rFonts w:hint="eastAsia"/>
        </w:rPr>
        <w:lastRenderedPageBreak/>
        <w:t>第十二章附则</w:t>
      </w:r>
      <w:bookmarkEnd w:id="143"/>
      <w:bookmarkEnd w:id="144"/>
    </w:p>
    <w:p w:rsidR="00611738" w:rsidRDefault="00CD0720">
      <w:pPr>
        <w:pStyle w:val="2"/>
      </w:pPr>
      <w:bookmarkStart w:id="145" w:name="_Toc497924374"/>
      <w:bookmarkStart w:id="146" w:name="_Toc525031701"/>
      <w:r>
        <w:rPr>
          <w:rFonts w:hint="eastAsia"/>
        </w:rPr>
        <w:t>第六十一条</w:t>
      </w:r>
      <w:bookmarkEnd w:id="145"/>
      <w:bookmarkEnd w:id="146"/>
    </w:p>
    <w:p w:rsidR="00611738" w:rsidRDefault="00CD0720">
      <w:pPr>
        <w:ind w:firstLine="624"/>
      </w:pPr>
      <w:r>
        <w:rPr>
          <w:rFonts w:hint="eastAsia"/>
        </w:rPr>
        <w:t>歙县</w:t>
      </w:r>
      <w:r>
        <w:t>城区</w:t>
      </w:r>
      <w:r>
        <w:rPr>
          <w:rFonts w:hint="eastAsia"/>
        </w:rPr>
        <w:t>市容环卫</w:t>
      </w:r>
      <w:r>
        <w:t>专项规划（</w:t>
      </w:r>
      <w:r>
        <w:t>2017-2030</w:t>
      </w:r>
      <w:r>
        <w:t>）的成果由规划文本、说</w:t>
      </w:r>
      <w:r>
        <w:rPr>
          <w:rFonts w:hint="eastAsia"/>
        </w:rPr>
        <w:t>明书和规划图纸三部分组成。其中说明书是文本的解释、补充说明以及具体化。</w:t>
      </w:r>
    </w:p>
    <w:p w:rsidR="00611738" w:rsidRDefault="00CD0720">
      <w:pPr>
        <w:pStyle w:val="2"/>
      </w:pPr>
      <w:bookmarkStart w:id="147" w:name="_Toc497924375"/>
      <w:bookmarkStart w:id="148" w:name="_Toc525031702"/>
      <w:r>
        <w:rPr>
          <w:rFonts w:hint="eastAsia"/>
        </w:rPr>
        <w:t>第六十二条</w:t>
      </w:r>
      <w:bookmarkEnd w:id="147"/>
      <w:bookmarkEnd w:id="148"/>
    </w:p>
    <w:p w:rsidR="00611738" w:rsidRDefault="00CD0720">
      <w:pPr>
        <w:ind w:firstLine="624"/>
      </w:pPr>
      <w:r>
        <w:t>批准的《</w:t>
      </w:r>
      <w:r>
        <w:rPr>
          <w:rFonts w:hint="eastAsia"/>
        </w:rPr>
        <w:t>歙县</w:t>
      </w:r>
      <w:r>
        <w:t>城区</w:t>
      </w:r>
      <w:r>
        <w:rPr>
          <w:rFonts w:hint="eastAsia"/>
        </w:rPr>
        <w:t>市容环卫</w:t>
      </w:r>
      <w:r>
        <w:t>专项规划》由规划行政主管部门和市容</w:t>
      </w:r>
      <w:r>
        <w:rPr>
          <w:rFonts w:hint="eastAsia"/>
        </w:rPr>
        <w:t>行政主管部门联合向社会公布，接受社会的监督；环境卫生专业规划一经批准，原则上不得调整；确因特殊原因需要调整的，应当报原批准机关审批。</w:t>
      </w:r>
    </w:p>
    <w:p w:rsidR="00611738" w:rsidRDefault="00CD0720">
      <w:pPr>
        <w:pStyle w:val="2"/>
      </w:pPr>
      <w:bookmarkStart w:id="149" w:name="_Toc497924376"/>
      <w:bookmarkStart w:id="150" w:name="_Toc525031703"/>
      <w:r>
        <w:rPr>
          <w:rFonts w:hint="eastAsia"/>
        </w:rPr>
        <w:t>第六十三条</w:t>
      </w:r>
      <w:bookmarkEnd w:id="149"/>
      <w:bookmarkEnd w:id="150"/>
    </w:p>
    <w:p w:rsidR="00611738" w:rsidRDefault="00CD0720">
      <w:pPr>
        <w:ind w:firstLine="624"/>
      </w:pPr>
      <w:r>
        <w:t>本规划批准后是</w:t>
      </w:r>
      <w:r>
        <w:rPr>
          <w:rFonts w:hint="eastAsia"/>
        </w:rPr>
        <w:t>歙县</w:t>
      </w:r>
      <w:r>
        <w:t>城市建设和管理的依据，任何单位和个人在未</w:t>
      </w:r>
      <w:r>
        <w:rPr>
          <w:rFonts w:hint="eastAsia"/>
        </w:rPr>
        <w:t>履行法定程序时均无权进行修改。</w:t>
      </w:r>
    </w:p>
    <w:p w:rsidR="00611738" w:rsidRDefault="00CD0720">
      <w:pPr>
        <w:pStyle w:val="2"/>
      </w:pPr>
      <w:bookmarkStart w:id="151" w:name="_Toc497924377"/>
      <w:bookmarkStart w:id="152" w:name="_Toc525031704"/>
      <w:r>
        <w:rPr>
          <w:rFonts w:hint="eastAsia"/>
        </w:rPr>
        <w:t>第六十四条</w:t>
      </w:r>
      <w:bookmarkEnd w:id="151"/>
      <w:bookmarkEnd w:id="152"/>
    </w:p>
    <w:p w:rsidR="00611738" w:rsidRDefault="00CD0720">
      <w:pPr>
        <w:ind w:firstLine="624"/>
      </w:pPr>
      <w:r>
        <w:t>本规划由</w:t>
      </w:r>
      <w:r>
        <w:rPr>
          <w:rFonts w:hint="eastAsia"/>
        </w:rPr>
        <w:t>歙县</w:t>
      </w:r>
      <w:r>
        <w:t>人民政府负责组织实施，应用中的具体问题由</w:t>
      </w:r>
      <w:r>
        <w:rPr>
          <w:rFonts w:hint="eastAsia"/>
        </w:rPr>
        <w:t>歙县城市规划行政主管部门会同市容行政主管部门负责解释。</w:t>
      </w:r>
    </w:p>
    <w:p w:rsidR="00611738" w:rsidRDefault="00611738">
      <w:pPr>
        <w:ind w:firstLine="624"/>
      </w:pPr>
    </w:p>
    <w:sectPr w:rsidR="00611738" w:rsidSect="00E30B08">
      <w:footerReference w:type="default" r:id="rId16"/>
      <w:pgSz w:w="11906" w:h="16838"/>
      <w:pgMar w:top="2041" w:right="1474" w:bottom="1474" w:left="1701" w:header="851" w:footer="992" w:gutter="0"/>
      <w:pgNumType w:start="1"/>
      <w:cols w:space="425"/>
      <w:docGrid w:type="linesAndChars" w:linePitch="605" w:charSpace="-16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BCC" w:rsidRDefault="00026BCC" w:rsidP="00706366">
      <w:pPr>
        <w:spacing w:line="240" w:lineRule="auto"/>
        <w:ind w:firstLine="640"/>
      </w:pPr>
      <w:r>
        <w:separator/>
      </w:r>
    </w:p>
  </w:endnote>
  <w:endnote w:type="continuationSeparator" w:id="1">
    <w:p w:rsidR="00026BCC" w:rsidRDefault="00026BCC" w:rsidP="00706366">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38" w:rsidRDefault="00611738">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38" w:rsidRDefault="00611738">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38" w:rsidRDefault="00611738">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228076"/>
      <w:docPartObj>
        <w:docPartGallery w:val="AutoText"/>
      </w:docPartObj>
    </w:sdtPr>
    <w:sdtEndPr>
      <w:rPr>
        <w:sz w:val="28"/>
      </w:rPr>
    </w:sdtEndPr>
    <w:sdtContent>
      <w:p w:rsidR="00611738" w:rsidRDefault="00E30B08">
        <w:pPr>
          <w:pStyle w:val="a4"/>
          <w:ind w:firstLine="360"/>
          <w:jc w:val="right"/>
          <w:rPr>
            <w:sz w:val="28"/>
          </w:rPr>
        </w:pPr>
        <w:r>
          <w:rPr>
            <w:sz w:val="28"/>
          </w:rPr>
          <w:fldChar w:fldCharType="begin"/>
        </w:r>
        <w:r w:rsidR="00CD0720">
          <w:rPr>
            <w:sz w:val="28"/>
          </w:rPr>
          <w:instrText>PAGE   \* MERGEFORMAT</w:instrText>
        </w:r>
        <w:r>
          <w:rPr>
            <w:sz w:val="28"/>
          </w:rPr>
          <w:fldChar w:fldCharType="separate"/>
        </w:r>
        <w:r w:rsidR="00FC1ED8" w:rsidRPr="00FC1ED8">
          <w:rPr>
            <w:noProof/>
            <w:sz w:val="28"/>
            <w:lang w:val="zh-CN"/>
          </w:rPr>
          <w:t>3</w:t>
        </w:r>
        <w:r>
          <w:rPr>
            <w:sz w:val="28"/>
          </w:rPr>
          <w:fldChar w:fldCharType="end"/>
        </w:r>
      </w:p>
    </w:sdtContent>
  </w:sdt>
  <w:p w:rsidR="00611738" w:rsidRDefault="00611738">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BCC" w:rsidRDefault="00026BCC" w:rsidP="00706366">
      <w:pPr>
        <w:spacing w:line="240" w:lineRule="auto"/>
        <w:ind w:firstLine="640"/>
      </w:pPr>
      <w:r>
        <w:separator/>
      </w:r>
    </w:p>
  </w:footnote>
  <w:footnote w:type="continuationSeparator" w:id="1">
    <w:p w:rsidR="00026BCC" w:rsidRDefault="00026BCC" w:rsidP="00706366">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38" w:rsidRDefault="00611738">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38" w:rsidRDefault="00CD0720">
    <w:pPr>
      <w:pStyle w:val="a5"/>
      <w:ind w:firstLine="360"/>
    </w:pPr>
    <w:r>
      <w:rPr>
        <w:rFonts w:hint="eastAsia"/>
      </w:rPr>
      <w:t>歙县城区市容环卫专项规划（</w:t>
    </w:r>
    <w:r>
      <w:rPr>
        <w:rFonts w:hint="eastAsia"/>
      </w:rPr>
      <w:t>2</w:t>
    </w:r>
    <w:r>
      <w:t>017-2030</w:t>
    </w:r>
    <w:r>
      <w:rPr>
        <w:rFonts w:hint="eastAsia"/>
      </w:rPr>
      <w:t>）规划文本</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738" w:rsidRDefault="00611738">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defaultTabStop w:val="420"/>
  <w:drawingGridHorizontalSpacing w:val="156"/>
  <w:drawingGridVerticalSpacing w:val="605"/>
  <w:displayHorizontalDrawingGridEvery w:val="0"/>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QyYTNhZmNjZWIxMDRlMmMxNTc0NTM2Y2Q3ZjY3MmMifQ=="/>
  </w:docVars>
  <w:rsids>
    <w:rsidRoot w:val="0036384D"/>
    <w:rsid w:val="0002697C"/>
    <w:rsid w:val="00026BCC"/>
    <w:rsid w:val="00065538"/>
    <w:rsid w:val="00092CBA"/>
    <w:rsid w:val="000B0768"/>
    <w:rsid w:val="000B47F6"/>
    <w:rsid w:val="000D7E96"/>
    <w:rsid w:val="000E3689"/>
    <w:rsid w:val="000F6DEE"/>
    <w:rsid w:val="001110E7"/>
    <w:rsid w:val="001604B0"/>
    <w:rsid w:val="00166138"/>
    <w:rsid w:val="00186894"/>
    <w:rsid w:val="001A11D2"/>
    <w:rsid w:val="001D7074"/>
    <w:rsid w:val="001F2876"/>
    <w:rsid w:val="0020506F"/>
    <w:rsid w:val="00225C57"/>
    <w:rsid w:val="00244CC3"/>
    <w:rsid w:val="00245E7E"/>
    <w:rsid w:val="00250F4D"/>
    <w:rsid w:val="00261396"/>
    <w:rsid w:val="00265592"/>
    <w:rsid w:val="002805F6"/>
    <w:rsid w:val="00296883"/>
    <w:rsid w:val="00296FF2"/>
    <w:rsid w:val="002D2DBD"/>
    <w:rsid w:val="0032234B"/>
    <w:rsid w:val="003629B8"/>
    <w:rsid w:val="0036384D"/>
    <w:rsid w:val="003645F0"/>
    <w:rsid w:val="003728BC"/>
    <w:rsid w:val="00382C6B"/>
    <w:rsid w:val="00392ADA"/>
    <w:rsid w:val="003A2232"/>
    <w:rsid w:val="003A2F6F"/>
    <w:rsid w:val="003A5750"/>
    <w:rsid w:val="00404053"/>
    <w:rsid w:val="00417A67"/>
    <w:rsid w:val="00422845"/>
    <w:rsid w:val="00435B9A"/>
    <w:rsid w:val="004603DB"/>
    <w:rsid w:val="0046071E"/>
    <w:rsid w:val="0046794C"/>
    <w:rsid w:val="004832F0"/>
    <w:rsid w:val="004C4836"/>
    <w:rsid w:val="004C6F91"/>
    <w:rsid w:val="004D6C45"/>
    <w:rsid w:val="004F1E14"/>
    <w:rsid w:val="0050007E"/>
    <w:rsid w:val="00503EB6"/>
    <w:rsid w:val="00520755"/>
    <w:rsid w:val="00526958"/>
    <w:rsid w:val="005518EC"/>
    <w:rsid w:val="005652FE"/>
    <w:rsid w:val="00574C01"/>
    <w:rsid w:val="00584FD5"/>
    <w:rsid w:val="006108C4"/>
    <w:rsid w:val="00611738"/>
    <w:rsid w:val="00622C12"/>
    <w:rsid w:val="00625F9A"/>
    <w:rsid w:val="00632B9A"/>
    <w:rsid w:val="00674527"/>
    <w:rsid w:val="006759FD"/>
    <w:rsid w:val="006D277B"/>
    <w:rsid w:val="006D6ACB"/>
    <w:rsid w:val="00706366"/>
    <w:rsid w:val="00767F01"/>
    <w:rsid w:val="00782EC9"/>
    <w:rsid w:val="007A40DB"/>
    <w:rsid w:val="007C3F06"/>
    <w:rsid w:val="007F5C9D"/>
    <w:rsid w:val="0081417A"/>
    <w:rsid w:val="0082447F"/>
    <w:rsid w:val="00825C7F"/>
    <w:rsid w:val="008320C1"/>
    <w:rsid w:val="00874758"/>
    <w:rsid w:val="0087574F"/>
    <w:rsid w:val="00877772"/>
    <w:rsid w:val="0088158A"/>
    <w:rsid w:val="0088216B"/>
    <w:rsid w:val="008C102B"/>
    <w:rsid w:val="008C397C"/>
    <w:rsid w:val="00900408"/>
    <w:rsid w:val="00905C77"/>
    <w:rsid w:val="00930556"/>
    <w:rsid w:val="009A5DC5"/>
    <w:rsid w:val="009A6CB5"/>
    <w:rsid w:val="009B0B9F"/>
    <w:rsid w:val="009E4874"/>
    <w:rsid w:val="00A12F8B"/>
    <w:rsid w:val="00A17707"/>
    <w:rsid w:val="00A6345E"/>
    <w:rsid w:val="00A66DE9"/>
    <w:rsid w:val="00A70AF6"/>
    <w:rsid w:val="00A816C9"/>
    <w:rsid w:val="00A95367"/>
    <w:rsid w:val="00AA4886"/>
    <w:rsid w:val="00AC3EAC"/>
    <w:rsid w:val="00AE5E12"/>
    <w:rsid w:val="00AF275B"/>
    <w:rsid w:val="00B66650"/>
    <w:rsid w:val="00B92A7E"/>
    <w:rsid w:val="00BB080C"/>
    <w:rsid w:val="00BB34D1"/>
    <w:rsid w:val="00BF271B"/>
    <w:rsid w:val="00C12085"/>
    <w:rsid w:val="00C279BB"/>
    <w:rsid w:val="00C443EE"/>
    <w:rsid w:val="00C45BDE"/>
    <w:rsid w:val="00C5757B"/>
    <w:rsid w:val="00C65A28"/>
    <w:rsid w:val="00CA3A34"/>
    <w:rsid w:val="00CA411E"/>
    <w:rsid w:val="00CA6366"/>
    <w:rsid w:val="00CD0720"/>
    <w:rsid w:val="00CE52D0"/>
    <w:rsid w:val="00CF2F9F"/>
    <w:rsid w:val="00D07521"/>
    <w:rsid w:val="00D43159"/>
    <w:rsid w:val="00D46E16"/>
    <w:rsid w:val="00DA4ACE"/>
    <w:rsid w:val="00DA63A7"/>
    <w:rsid w:val="00DB7D92"/>
    <w:rsid w:val="00DD29EB"/>
    <w:rsid w:val="00DF0CA0"/>
    <w:rsid w:val="00E206EA"/>
    <w:rsid w:val="00E30B08"/>
    <w:rsid w:val="00E3232E"/>
    <w:rsid w:val="00E440FC"/>
    <w:rsid w:val="00EB3C2B"/>
    <w:rsid w:val="00EC1604"/>
    <w:rsid w:val="00ED1A4C"/>
    <w:rsid w:val="00EE74E6"/>
    <w:rsid w:val="00EE7DA7"/>
    <w:rsid w:val="00F03A72"/>
    <w:rsid w:val="00F5136F"/>
    <w:rsid w:val="00F5311F"/>
    <w:rsid w:val="00F605C6"/>
    <w:rsid w:val="00F8391A"/>
    <w:rsid w:val="00F9042E"/>
    <w:rsid w:val="00F95911"/>
    <w:rsid w:val="00FA2578"/>
    <w:rsid w:val="00FC16CC"/>
    <w:rsid w:val="00FC1ED8"/>
    <w:rsid w:val="00FD0F68"/>
    <w:rsid w:val="00FD5279"/>
    <w:rsid w:val="00FD614B"/>
    <w:rsid w:val="00FE40A9"/>
    <w:rsid w:val="00FF06C6"/>
    <w:rsid w:val="6FB30B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B08"/>
    <w:pPr>
      <w:spacing w:line="560" w:lineRule="exact"/>
      <w:ind w:firstLineChars="200" w:firstLine="200"/>
    </w:pPr>
    <w:rPr>
      <w:rFonts w:ascii="Times New Roman" w:eastAsia="仿宋" w:hAnsi="Times New Roman"/>
      <w:kern w:val="2"/>
      <w:sz w:val="32"/>
      <w:szCs w:val="22"/>
    </w:rPr>
  </w:style>
  <w:style w:type="paragraph" w:styleId="1">
    <w:name w:val="heading 1"/>
    <w:basedOn w:val="a"/>
    <w:next w:val="a"/>
    <w:link w:val="1Char"/>
    <w:uiPriority w:val="9"/>
    <w:qFormat/>
    <w:rsid w:val="00E30B08"/>
    <w:pPr>
      <w:keepNext/>
      <w:keepLines/>
      <w:ind w:firstLineChars="0" w:firstLine="0"/>
      <w:jc w:val="center"/>
      <w:outlineLvl w:val="0"/>
    </w:pPr>
    <w:rPr>
      <w:rFonts w:eastAsia="黑体" w:cstheme="majorBidi"/>
      <w:szCs w:val="32"/>
    </w:rPr>
  </w:style>
  <w:style w:type="paragraph" w:styleId="2">
    <w:name w:val="heading 2"/>
    <w:basedOn w:val="a"/>
    <w:next w:val="a"/>
    <w:link w:val="2Char"/>
    <w:uiPriority w:val="9"/>
    <w:unhideWhenUsed/>
    <w:qFormat/>
    <w:rsid w:val="00E30B08"/>
    <w:pPr>
      <w:keepNext/>
      <w:keepLines/>
      <w:ind w:firstLineChars="0" w:firstLine="0"/>
      <w:outlineLvl w:val="1"/>
    </w:pPr>
    <w:rPr>
      <w:rFonts w:eastAsia="楷体" w:cstheme="majorBidi"/>
      <w:b/>
      <w:color w:val="000000" w:themeColor="text1"/>
      <w:szCs w:val="28"/>
    </w:rPr>
  </w:style>
  <w:style w:type="paragraph" w:styleId="3">
    <w:name w:val="heading 3"/>
    <w:basedOn w:val="a"/>
    <w:next w:val="a"/>
    <w:link w:val="3Char"/>
    <w:uiPriority w:val="9"/>
    <w:unhideWhenUsed/>
    <w:qFormat/>
    <w:rsid w:val="00E30B08"/>
    <w:pPr>
      <w:keepNext/>
      <w:keepLines/>
      <w:ind w:firstLineChars="0" w:firstLine="0"/>
      <w:outlineLvl w:val="2"/>
    </w:pPr>
    <w:rPr>
      <w:rFonts w:cstheme="majorBidi"/>
      <w:b/>
      <w:szCs w:val="24"/>
    </w:rPr>
  </w:style>
  <w:style w:type="paragraph" w:styleId="4">
    <w:name w:val="heading 4"/>
    <w:basedOn w:val="a"/>
    <w:next w:val="a"/>
    <w:link w:val="4Char"/>
    <w:uiPriority w:val="9"/>
    <w:unhideWhenUsed/>
    <w:qFormat/>
    <w:rsid w:val="00E30B08"/>
    <w:pPr>
      <w:keepNext/>
      <w:keepLines/>
      <w:spacing w:before="40"/>
      <w:ind w:firstLineChars="0" w:firstLine="0"/>
      <w:outlineLvl w:val="3"/>
    </w:pPr>
    <w:rPr>
      <w:rFonts w:asciiTheme="majorHAnsi" w:eastAsia="Times New Roman" w:hAnsiTheme="majorHAnsi" w:cstheme="majorBidi"/>
      <w:iCs/>
    </w:rPr>
  </w:style>
  <w:style w:type="paragraph" w:styleId="5">
    <w:name w:val="heading 5"/>
    <w:basedOn w:val="a"/>
    <w:next w:val="a"/>
    <w:link w:val="5Char"/>
    <w:uiPriority w:val="9"/>
    <w:semiHidden/>
    <w:unhideWhenUsed/>
    <w:qFormat/>
    <w:rsid w:val="00E30B08"/>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E30B08"/>
    <w:pPr>
      <w:keepNext/>
      <w:keepLines/>
      <w:spacing w:before="4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Char"/>
    <w:uiPriority w:val="9"/>
    <w:semiHidden/>
    <w:unhideWhenUsed/>
    <w:qFormat/>
    <w:rsid w:val="00E30B08"/>
    <w:pPr>
      <w:keepNext/>
      <w:keepLines/>
      <w:spacing w:before="4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semiHidden/>
    <w:unhideWhenUsed/>
    <w:qFormat/>
    <w:rsid w:val="00E30B08"/>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rsid w:val="00E30B08"/>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rsid w:val="00E30B08"/>
    <w:pPr>
      <w:ind w:left="1800"/>
    </w:pPr>
    <w:rPr>
      <w:rFonts w:eastAsiaTheme="minorHAnsi"/>
      <w:sz w:val="18"/>
      <w:szCs w:val="18"/>
    </w:rPr>
  </w:style>
  <w:style w:type="paragraph" w:styleId="a3">
    <w:name w:val="caption"/>
    <w:basedOn w:val="a"/>
    <w:next w:val="a"/>
    <w:uiPriority w:val="35"/>
    <w:semiHidden/>
    <w:unhideWhenUsed/>
    <w:qFormat/>
    <w:rsid w:val="00E30B08"/>
    <w:pPr>
      <w:spacing w:after="200" w:line="240" w:lineRule="auto"/>
    </w:pPr>
    <w:rPr>
      <w:i/>
      <w:iCs/>
      <w:color w:val="44546A" w:themeColor="text2"/>
      <w:sz w:val="18"/>
      <w:szCs w:val="18"/>
    </w:rPr>
  </w:style>
  <w:style w:type="paragraph" w:styleId="50">
    <w:name w:val="toc 5"/>
    <w:basedOn w:val="a"/>
    <w:next w:val="a"/>
    <w:uiPriority w:val="39"/>
    <w:unhideWhenUsed/>
    <w:rsid w:val="00E30B08"/>
    <w:pPr>
      <w:ind w:left="1200"/>
    </w:pPr>
    <w:rPr>
      <w:rFonts w:eastAsiaTheme="minorHAnsi"/>
      <w:sz w:val="18"/>
      <w:szCs w:val="18"/>
    </w:rPr>
  </w:style>
  <w:style w:type="paragraph" w:styleId="30">
    <w:name w:val="toc 3"/>
    <w:basedOn w:val="a"/>
    <w:next w:val="a"/>
    <w:uiPriority w:val="39"/>
    <w:unhideWhenUsed/>
    <w:rsid w:val="00E30B08"/>
    <w:pPr>
      <w:ind w:left="600"/>
    </w:pPr>
    <w:rPr>
      <w:rFonts w:eastAsiaTheme="minorHAnsi"/>
      <w:i/>
      <w:iCs/>
      <w:sz w:val="20"/>
      <w:szCs w:val="20"/>
    </w:rPr>
  </w:style>
  <w:style w:type="paragraph" w:styleId="80">
    <w:name w:val="toc 8"/>
    <w:basedOn w:val="a"/>
    <w:next w:val="a"/>
    <w:uiPriority w:val="39"/>
    <w:unhideWhenUsed/>
    <w:rsid w:val="00E30B08"/>
    <w:pPr>
      <w:ind w:left="2100"/>
    </w:pPr>
    <w:rPr>
      <w:rFonts w:eastAsiaTheme="minorHAnsi"/>
      <w:sz w:val="18"/>
      <w:szCs w:val="18"/>
    </w:rPr>
  </w:style>
  <w:style w:type="paragraph" w:styleId="a4">
    <w:name w:val="footer"/>
    <w:basedOn w:val="a"/>
    <w:link w:val="Char"/>
    <w:uiPriority w:val="99"/>
    <w:unhideWhenUsed/>
    <w:rsid w:val="00E30B08"/>
    <w:pPr>
      <w:tabs>
        <w:tab w:val="center" w:pos="4153"/>
        <w:tab w:val="right" w:pos="8306"/>
      </w:tabs>
      <w:snapToGrid w:val="0"/>
      <w:spacing w:line="240" w:lineRule="atLeast"/>
    </w:pPr>
    <w:rPr>
      <w:sz w:val="18"/>
      <w:szCs w:val="18"/>
    </w:rPr>
  </w:style>
  <w:style w:type="paragraph" w:styleId="a5">
    <w:name w:val="header"/>
    <w:basedOn w:val="a"/>
    <w:link w:val="Char0"/>
    <w:uiPriority w:val="99"/>
    <w:unhideWhenUsed/>
    <w:rsid w:val="00E30B08"/>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unhideWhenUsed/>
    <w:rsid w:val="00E30B08"/>
    <w:pPr>
      <w:tabs>
        <w:tab w:val="right" w:leader="dot" w:pos="8721"/>
      </w:tabs>
      <w:spacing w:before="120" w:after="120"/>
      <w:ind w:firstLine="624"/>
      <w:jc w:val="center"/>
    </w:pPr>
    <w:rPr>
      <w:rFonts w:eastAsiaTheme="minorHAnsi"/>
      <w:b/>
      <w:bCs/>
      <w:caps/>
      <w:szCs w:val="32"/>
    </w:rPr>
  </w:style>
  <w:style w:type="paragraph" w:styleId="40">
    <w:name w:val="toc 4"/>
    <w:basedOn w:val="a"/>
    <w:next w:val="a"/>
    <w:uiPriority w:val="39"/>
    <w:unhideWhenUsed/>
    <w:rsid w:val="00E30B08"/>
    <w:pPr>
      <w:ind w:left="900"/>
    </w:pPr>
    <w:rPr>
      <w:rFonts w:eastAsiaTheme="minorHAnsi"/>
      <w:sz w:val="18"/>
      <w:szCs w:val="18"/>
    </w:rPr>
  </w:style>
  <w:style w:type="paragraph" w:styleId="a6">
    <w:name w:val="Subtitle"/>
    <w:basedOn w:val="a"/>
    <w:next w:val="a"/>
    <w:link w:val="Char1"/>
    <w:uiPriority w:val="11"/>
    <w:qFormat/>
    <w:rsid w:val="00E30B08"/>
    <w:rPr>
      <w:color w:val="595959" w:themeColor="text1" w:themeTint="A6"/>
      <w:spacing w:val="15"/>
    </w:rPr>
  </w:style>
  <w:style w:type="paragraph" w:styleId="60">
    <w:name w:val="toc 6"/>
    <w:basedOn w:val="a"/>
    <w:next w:val="a"/>
    <w:uiPriority w:val="39"/>
    <w:unhideWhenUsed/>
    <w:rsid w:val="00E30B08"/>
    <w:pPr>
      <w:ind w:left="1500"/>
    </w:pPr>
    <w:rPr>
      <w:rFonts w:eastAsiaTheme="minorHAnsi"/>
      <w:sz w:val="18"/>
      <w:szCs w:val="18"/>
    </w:rPr>
  </w:style>
  <w:style w:type="paragraph" w:styleId="20">
    <w:name w:val="toc 2"/>
    <w:basedOn w:val="a"/>
    <w:next w:val="a"/>
    <w:uiPriority w:val="39"/>
    <w:unhideWhenUsed/>
    <w:rsid w:val="00E30B08"/>
    <w:pPr>
      <w:ind w:left="300"/>
    </w:pPr>
    <w:rPr>
      <w:rFonts w:eastAsiaTheme="minorHAnsi"/>
      <w:smallCaps/>
      <w:sz w:val="20"/>
      <w:szCs w:val="20"/>
    </w:rPr>
  </w:style>
  <w:style w:type="paragraph" w:styleId="90">
    <w:name w:val="toc 9"/>
    <w:basedOn w:val="a"/>
    <w:next w:val="a"/>
    <w:uiPriority w:val="39"/>
    <w:unhideWhenUsed/>
    <w:rsid w:val="00E30B08"/>
    <w:pPr>
      <w:ind w:left="2400"/>
    </w:pPr>
    <w:rPr>
      <w:rFonts w:eastAsiaTheme="minorHAnsi"/>
      <w:sz w:val="18"/>
      <w:szCs w:val="18"/>
    </w:rPr>
  </w:style>
  <w:style w:type="paragraph" w:styleId="a7">
    <w:name w:val="Title"/>
    <w:basedOn w:val="a"/>
    <w:next w:val="a"/>
    <w:link w:val="Char2"/>
    <w:uiPriority w:val="10"/>
    <w:qFormat/>
    <w:rsid w:val="00E30B08"/>
    <w:pPr>
      <w:spacing w:line="240" w:lineRule="auto"/>
      <w:contextualSpacing/>
    </w:pPr>
    <w:rPr>
      <w:rFonts w:asciiTheme="majorHAnsi" w:eastAsiaTheme="majorEastAsia" w:hAnsiTheme="majorHAnsi" w:cstheme="majorBidi"/>
      <w:spacing w:val="-10"/>
      <w:sz w:val="56"/>
      <w:szCs w:val="56"/>
    </w:rPr>
  </w:style>
  <w:style w:type="table" w:styleId="a8">
    <w:name w:val="Table Grid"/>
    <w:basedOn w:val="a1"/>
    <w:uiPriority w:val="39"/>
    <w:rsid w:val="00E30B08"/>
    <w:rPr>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E30B08"/>
    <w:rPr>
      <w:b/>
      <w:bCs/>
      <w:color w:val="auto"/>
    </w:rPr>
  </w:style>
  <w:style w:type="character" w:styleId="aa">
    <w:name w:val="Emphasis"/>
    <w:basedOn w:val="a0"/>
    <w:uiPriority w:val="20"/>
    <w:qFormat/>
    <w:rsid w:val="00E30B08"/>
    <w:rPr>
      <w:i/>
      <w:iCs/>
      <w:color w:val="auto"/>
    </w:rPr>
  </w:style>
  <w:style w:type="character" w:styleId="ab">
    <w:name w:val="Hyperlink"/>
    <w:basedOn w:val="a0"/>
    <w:uiPriority w:val="99"/>
    <w:unhideWhenUsed/>
    <w:rsid w:val="00E30B08"/>
    <w:rPr>
      <w:color w:val="0563C1" w:themeColor="hyperlink"/>
      <w:u w:val="single"/>
    </w:rPr>
  </w:style>
  <w:style w:type="character" w:customStyle="1" w:styleId="1Char">
    <w:name w:val="标题 1 Char"/>
    <w:basedOn w:val="a0"/>
    <w:link w:val="1"/>
    <w:uiPriority w:val="9"/>
    <w:rsid w:val="00E30B08"/>
    <w:rPr>
      <w:rFonts w:ascii="Times New Roman" w:eastAsia="黑体" w:hAnsi="Times New Roman" w:cstheme="majorBidi"/>
      <w:kern w:val="2"/>
      <w:sz w:val="32"/>
      <w:szCs w:val="32"/>
    </w:rPr>
  </w:style>
  <w:style w:type="character" w:customStyle="1" w:styleId="2Char">
    <w:name w:val="标题 2 Char"/>
    <w:basedOn w:val="a0"/>
    <w:link w:val="2"/>
    <w:uiPriority w:val="9"/>
    <w:rsid w:val="00E30B08"/>
    <w:rPr>
      <w:rFonts w:ascii="Times New Roman" w:eastAsia="楷体" w:hAnsi="Times New Roman" w:cstheme="majorBidi"/>
      <w:b/>
      <w:color w:val="000000" w:themeColor="text1"/>
      <w:kern w:val="2"/>
      <w:sz w:val="32"/>
      <w:szCs w:val="28"/>
    </w:rPr>
  </w:style>
  <w:style w:type="character" w:customStyle="1" w:styleId="3Char">
    <w:name w:val="标题 3 Char"/>
    <w:basedOn w:val="a0"/>
    <w:link w:val="3"/>
    <w:uiPriority w:val="9"/>
    <w:rsid w:val="00E30B08"/>
    <w:rPr>
      <w:rFonts w:ascii="Times New Roman" w:eastAsia="仿宋" w:hAnsi="Times New Roman" w:cstheme="majorBidi"/>
      <w:b/>
      <w:kern w:val="2"/>
      <w:sz w:val="32"/>
      <w:szCs w:val="24"/>
    </w:rPr>
  </w:style>
  <w:style w:type="character" w:customStyle="1" w:styleId="4Char">
    <w:name w:val="标题 4 Char"/>
    <w:basedOn w:val="a0"/>
    <w:link w:val="4"/>
    <w:uiPriority w:val="9"/>
    <w:rsid w:val="00E30B08"/>
    <w:rPr>
      <w:rFonts w:asciiTheme="majorHAnsi" w:eastAsia="Times New Roman" w:hAnsiTheme="majorHAnsi" w:cstheme="majorBidi"/>
      <w:iCs/>
      <w:sz w:val="32"/>
    </w:rPr>
  </w:style>
  <w:style w:type="character" w:customStyle="1" w:styleId="5Char">
    <w:name w:val="标题 5 Char"/>
    <w:basedOn w:val="a0"/>
    <w:link w:val="5"/>
    <w:uiPriority w:val="9"/>
    <w:semiHidden/>
    <w:rsid w:val="00E30B08"/>
    <w:rPr>
      <w:rFonts w:asciiTheme="majorHAnsi" w:eastAsiaTheme="majorEastAsia" w:hAnsiTheme="majorHAnsi" w:cstheme="majorBidi"/>
      <w:color w:val="2E74B5" w:themeColor="accent1" w:themeShade="BF"/>
    </w:rPr>
  </w:style>
  <w:style w:type="character" w:customStyle="1" w:styleId="6Char">
    <w:name w:val="标题 6 Char"/>
    <w:basedOn w:val="a0"/>
    <w:link w:val="6"/>
    <w:uiPriority w:val="9"/>
    <w:semiHidden/>
    <w:rsid w:val="00E30B08"/>
    <w:rPr>
      <w:rFonts w:asciiTheme="majorHAnsi" w:eastAsiaTheme="majorEastAsia" w:hAnsiTheme="majorHAnsi" w:cstheme="majorBidi"/>
      <w:color w:val="1F4E79" w:themeColor="accent1" w:themeShade="80"/>
    </w:rPr>
  </w:style>
  <w:style w:type="character" w:customStyle="1" w:styleId="7Char">
    <w:name w:val="标题 7 Char"/>
    <w:basedOn w:val="a0"/>
    <w:link w:val="7"/>
    <w:uiPriority w:val="9"/>
    <w:semiHidden/>
    <w:rsid w:val="00E30B08"/>
    <w:rPr>
      <w:rFonts w:asciiTheme="majorHAnsi" w:eastAsiaTheme="majorEastAsia" w:hAnsiTheme="majorHAnsi" w:cstheme="majorBidi"/>
      <w:i/>
      <w:iCs/>
      <w:color w:val="1F4E79" w:themeColor="accent1" w:themeShade="80"/>
    </w:rPr>
  </w:style>
  <w:style w:type="character" w:customStyle="1" w:styleId="8Char">
    <w:name w:val="标题 8 Char"/>
    <w:basedOn w:val="a0"/>
    <w:link w:val="8"/>
    <w:uiPriority w:val="9"/>
    <w:semiHidden/>
    <w:rsid w:val="00E30B08"/>
    <w:rPr>
      <w:rFonts w:asciiTheme="majorHAnsi" w:eastAsiaTheme="majorEastAsia" w:hAnsiTheme="majorHAnsi" w:cstheme="majorBidi"/>
      <w:color w:val="262626" w:themeColor="text1" w:themeTint="D9"/>
      <w:sz w:val="21"/>
      <w:szCs w:val="21"/>
    </w:rPr>
  </w:style>
  <w:style w:type="character" w:customStyle="1" w:styleId="9Char">
    <w:name w:val="标题 9 Char"/>
    <w:basedOn w:val="a0"/>
    <w:link w:val="9"/>
    <w:uiPriority w:val="9"/>
    <w:semiHidden/>
    <w:rsid w:val="00E30B08"/>
    <w:rPr>
      <w:rFonts w:asciiTheme="majorHAnsi" w:eastAsiaTheme="majorEastAsia" w:hAnsiTheme="majorHAnsi" w:cstheme="majorBidi"/>
      <w:i/>
      <w:iCs/>
      <w:color w:val="262626" w:themeColor="text1" w:themeTint="D9"/>
      <w:sz w:val="21"/>
      <w:szCs w:val="21"/>
    </w:rPr>
  </w:style>
  <w:style w:type="character" w:customStyle="1" w:styleId="Char2">
    <w:name w:val="标题 Char"/>
    <w:basedOn w:val="a0"/>
    <w:link w:val="a7"/>
    <w:uiPriority w:val="10"/>
    <w:rsid w:val="00E30B08"/>
    <w:rPr>
      <w:rFonts w:asciiTheme="majorHAnsi" w:eastAsiaTheme="majorEastAsia" w:hAnsiTheme="majorHAnsi" w:cstheme="majorBidi"/>
      <w:spacing w:val="-10"/>
      <w:sz w:val="56"/>
      <w:szCs w:val="56"/>
    </w:rPr>
  </w:style>
  <w:style w:type="character" w:customStyle="1" w:styleId="Char1">
    <w:name w:val="副标题 Char"/>
    <w:basedOn w:val="a0"/>
    <w:link w:val="a6"/>
    <w:uiPriority w:val="11"/>
    <w:rsid w:val="00E30B08"/>
    <w:rPr>
      <w:color w:val="595959" w:themeColor="text1" w:themeTint="A6"/>
      <w:spacing w:val="15"/>
    </w:rPr>
  </w:style>
  <w:style w:type="paragraph" w:styleId="ac">
    <w:name w:val="No Spacing"/>
    <w:uiPriority w:val="1"/>
    <w:qFormat/>
    <w:rsid w:val="00E30B08"/>
    <w:rPr>
      <w:sz w:val="22"/>
      <w:szCs w:val="22"/>
    </w:rPr>
  </w:style>
  <w:style w:type="paragraph" w:styleId="ad">
    <w:name w:val="Quote"/>
    <w:basedOn w:val="a"/>
    <w:next w:val="a"/>
    <w:link w:val="Char3"/>
    <w:uiPriority w:val="29"/>
    <w:qFormat/>
    <w:rsid w:val="00E30B08"/>
    <w:pPr>
      <w:spacing w:before="200"/>
      <w:ind w:left="864" w:right="864"/>
    </w:pPr>
    <w:rPr>
      <w:i/>
      <w:iCs/>
      <w:color w:val="404040" w:themeColor="text1" w:themeTint="BF"/>
    </w:rPr>
  </w:style>
  <w:style w:type="character" w:customStyle="1" w:styleId="Char3">
    <w:name w:val="引用 Char"/>
    <w:basedOn w:val="a0"/>
    <w:link w:val="ad"/>
    <w:uiPriority w:val="29"/>
    <w:rsid w:val="00E30B08"/>
    <w:rPr>
      <w:i/>
      <w:iCs/>
      <w:color w:val="404040" w:themeColor="text1" w:themeTint="BF"/>
    </w:rPr>
  </w:style>
  <w:style w:type="paragraph" w:styleId="ae">
    <w:name w:val="Intense Quote"/>
    <w:basedOn w:val="a"/>
    <w:next w:val="a"/>
    <w:link w:val="Char4"/>
    <w:uiPriority w:val="30"/>
    <w:qFormat/>
    <w:rsid w:val="00E30B0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4">
    <w:name w:val="明显引用 Char"/>
    <w:basedOn w:val="a0"/>
    <w:link w:val="ae"/>
    <w:uiPriority w:val="30"/>
    <w:rsid w:val="00E30B08"/>
    <w:rPr>
      <w:i/>
      <w:iCs/>
      <w:color w:val="5B9BD5" w:themeColor="accent1"/>
    </w:rPr>
  </w:style>
  <w:style w:type="character" w:customStyle="1" w:styleId="11">
    <w:name w:val="不明显强调1"/>
    <w:basedOn w:val="a0"/>
    <w:uiPriority w:val="19"/>
    <w:qFormat/>
    <w:rsid w:val="00E30B08"/>
    <w:rPr>
      <w:i/>
      <w:iCs/>
      <w:color w:val="404040" w:themeColor="text1" w:themeTint="BF"/>
    </w:rPr>
  </w:style>
  <w:style w:type="character" w:customStyle="1" w:styleId="12">
    <w:name w:val="明显强调1"/>
    <w:basedOn w:val="a0"/>
    <w:uiPriority w:val="21"/>
    <w:qFormat/>
    <w:rsid w:val="00E30B08"/>
    <w:rPr>
      <w:i/>
      <w:iCs/>
      <w:color w:val="5B9BD5" w:themeColor="accent1"/>
    </w:rPr>
  </w:style>
  <w:style w:type="character" w:customStyle="1" w:styleId="13">
    <w:name w:val="不明显参考1"/>
    <w:basedOn w:val="a0"/>
    <w:uiPriority w:val="31"/>
    <w:qFormat/>
    <w:rsid w:val="00E30B08"/>
    <w:rPr>
      <w:smallCaps/>
      <w:color w:val="404040" w:themeColor="text1" w:themeTint="BF"/>
    </w:rPr>
  </w:style>
  <w:style w:type="character" w:customStyle="1" w:styleId="14">
    <w:name w:val="明显参考1"/>
    <w:basedOn w:val="a0"/>
    <w:uiPriority w:val="32"/>
    <w:qFormat/>
    <w:rsid w:val="00E30B08"/>
    <w:rPr>
      <w:b/>
      <w:bCs/>
      <w:smallCaps/>
      <w:color w:val="5B9BD5" w:themeColor="accent1"/>
      <w:spacing w:val="5"/>
    </w:rPr>
  </w:style>
  <w:style w:type="character" w:customStyle="1" w:styleId="15">
    <w:name w:val="书籍标题1"/>
    <w:basedOn w:val="a0"/>
    <w:uiPriority w:val="33"/>
    <w:qFormat/>
    <w:rsid w:val="00E30B08"/>
    <w:rPr>
      <w:b/>
      <w:bCs/>
      <w:i/>
      <w:iCs/>
      <w:spacing w:val="5"/>
    </w:rPr>
  </w:style>
  <w:style w:type="paragraph" w:customStyle="1" w:styleId="TOC1">
    <w:name w:val="TOC 标题1"/>
    <w:basedOn w:val="1"/>
    <w:next w:val="a"/>
    <w:uiPriority w:val="39"/>
    <w:unhideWhenUsed/>
    <w:qFormat/>
    <w:rsid w:val="00E30B08"/>
    <w:pPr>
      <w:outlineLvl w:val="9"/>
    </w:pPr>
  </w:style>
  <w:style w:type="character" w:customStyle="1" w:styleId="Char0">
    <w:name w:val="页眉 Char"/>
    <w:basedOn w:val="a0"/>
    <w:link w:val="a5"/>
    <w:uiPriority w:val="99"/>
    <w:rsid w:val="00E30B08"/>
    <w:rPr>
      <w:rFonts w:eastAsia="仿宋"/>
      <w:sz w:val="18"/>
      <w:szCs w:val="18"/>
    </w:rPr>
  </w:style>
  <w:style w:type="character" w:customStyle="1" w:styleId="Char">
    <w:name w:val="页脚 Char"/>
    <w:basedOn w:val="a0"/>
    <w:link w:val="a4"/>
    <w:uiPriority w:val="99"/>
    <w:rsid w:val="00E30B08"/>
    <w:rPr>
      <w:rFonts w:eastAsia="仿宋"/>
      <w:sz w:val="18"/>
      <w:szCs w:val="18"/>
    </w:rPr>
  </w:style>
  <w:style w:type="paragraph" w:styleId="af">
    <w:name w:val="List Paragraph"/>
    <w:basedOn w:val="a"/>
    <w:uiPriority w:val="34"/>
    <w:qFormat/>
    <w:rsid w:val="00E30B08"/>
    <w:pPr>
      <w:widowControl w:val="0"/>
      <w:spacing w:line="360" w:lineRule="auto"/>
      <w:ind w:firstLine="420"/>
      <w:jc w:val="both"/>
    </w:pPr>
    <w:rPr>
      <w:rFonts w:eastAsia="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560" w:lineRule="exact"/>
      <w:ind w:firstLineChars="200" w:firstLine="200"/>
    </w:pPr>
    <w:rPr>
      <w:rFonts w:ascii="Times New Roman" w:eastAsia="仿宋" w:hAnsi="Times New Roman"/>
      <w:kern w:val="2"/>
      <w:sz w:val="32"/>
      <w:szCs w:val="22"/>
    </w:rPr>
  </w:style>
  <w:style w:type="paragraph" w:styleId="1">
    <w:name w:val="heading 1"/>
    <w:basedOn w:val="a"/>
    <w:next w:val="a"/>
    <w:link w:val="1Char"/>
    <w:uiPriority w:val="9"/>
    <w:qFormat/>
    <w:pPr>
      <w:keepNext/>
      <w:keepLines/>
      <w:ind w:firstLineChars="0" w:firstLine="0"/>
      <w:jc w:val="center"/>
      <w:outlineLvl w:val="0"/>
    </w:pPr>
    <w:rPr>
      <w:rFonts w:eastAsia="黑体" w:cstheme="majorBidi"/>
      <w:szCs w:val="32"/>
    </w:rPr>
  </w:style>
  <w:style w:type="paragraph" w:styleId="2">
    <w:name w:val="heading 2"/>
    <w:basedOn w:val="a"/>
    <w:next w:val="a"/>
    <w:link w:val="2Char"/>
    <w:uiPriority w:val="9"/>
    <w:unhideWhenUsed/>
    <w:qFormat/>
    <w:pPr>
      <w:keepNext/>
      <w:keepLines/>
      <w:ind w:firstLineChars="0" w:firstLine="0"/>
      <w:outlineLvl w:val="1"/>
    </w:pPr>
    <w:rPr>
      <w:rFonts w:eastAsia="楷体" w:cstheme="majorBidi"/>
      <w:b/>
      <w:color w:val="000000" w:themeColor="text1"/>
      <w:szCs w:val="28"/>
    </w:rPr>
  </w:style>
  <w:style w:type="paragraph" w:styleId="3">
    <w:name w:val="heading 3"/>
    <w:basedOn w:val="a"/>
    <w:next w:val="a"/>
    <w:link w:val="3Char"/>
    <w:uiPriority w:val="9"/>
    <w:unhideWhenUsed/>
    <w:qFormat/>
    <w:pPr>
      <w:keepNext/>
      <w:keepLines/>
      <w:ind w:firstLineChars="0" w:firstLine="0"/>
      <w:outlineLvl w:val="2"/>
    </w:pPr>
    <w:rPr>
      <w:rFonts w:cstheme="majorBidi"/>
      <w:b/>
      <w:szCs w:val="24"/>
    </w:rPr>
  </w:style>
  <w:style w:type="paragraph" w:styleId="4">
    <w:name w:val="heading 4"/>
    <w:basedOn w:val="a"/>
    <w:next w:val="a"/>
    <w:link w:val="4Char"/>
    <w:uiPriority w:val="9"/>
    <w:unhideWhenUsed/>
    <w:qFormat/>
    <w:pPr>
      <w:keepNext/>
      <w:keepLines/>
      <w:spacing w:before="40"/>
      <w:ind w:firstLineChars="0" w:firstLine="0"/>
      <w:outlineLvl w:val="3"/>
    </w:pPr>
    <w:rPr>
      <w:rFonts w:asciiTheme="majorHAnsi" w:eastAsia="Times New Roman" w:hAnsiTheme="majorHAnsi" w:cstheme="majorBidi"/>
      <w:iCs/>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pPr>
      <w:keepNext/>
      <w:keepLines/>
      <w:spacing w:before="4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Char"/>
    <w:uiPriority w:val="9"/>
    <w:semiHidden/>
    <w:unhideWhenUsed/>
    <w:qFormat/>
    <w:pPr>
      <w:keepNext/>
      <w:keepLines/>
      <w:spacing w:before="4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pPr>
      <w:ind w:left="1800"/>
    </w:pPr>
    <w:rPr>
      <w:rFonts w:eastAsiaTheme="minorHAnsi"/>
      <w:sz w:val="18"/>
      <w:szCs w:val="18"/>
    </w:rPr>
  </w:style>
  <w:style w:type="paragraph" w:styleId="a3">
    <w:name w:val="caption"/>
    <w:basedOn w:val="a"/>
    <w:next w:val="a"/>
    <w:uiPriority w:val="35"/>
    <w:semiHidden/>
    <w:unhideWhenUsed/>
    <w:qFormat/>
    <w:pPr>
      <w:spacing w:after="200" w:line="240" w:lineRule="auto"/>
    </w:pPr>
    <w:rPr>
      <w:i/>
      <w:iCs/>
      <w:color w:val="44546A" w:themeColor="text2"/>
      <w:sz w:val="18"/>
      <w:szCs w:val="18"/>
    </w:rPr>
  </w:style>
  <w:style w:type="paragraph" w:styleId="50">
    <w:name w:val="toc 5"/>
    <w:basedOn w:val="a"/>
    <w:next w:val="a"/>
    <w:uiPriority w:val="39"/>
    <w:unhideWhenUsed/>
    <w:pPr>
      <w:ind w:left="1200"/>
    </w:pPr>
    <w:rPr>
      <w:rFonts w:eastAsiaTheme="minorHAnsi"/>
      <w:sz w:val="18"/>
      <w:szCs w:val="18"/>
    </w:rPr>
  </w:style>
  <w:style w:type="paragraph" w:styleId="30">
    <w:name w:val="toc 3"/>
    <w:basedOn w:val="a"/>
    <w:next w:val="a"/>
    <w:uiPriority w:val="39"/>
    <w:unhideWhenUsed/>
    <w:pPr>
      <w:ind w:left="600"/>
    </w:pPr>
    <w:rPr>
      <w:rFonts w:eastAsiaTheme="minorHAnsi"/>
      <w:i/>
      <w:iCs/>
      <w:sz w:val="20"/>
      <w:szCs w:val="20"/>
    </w:rPr>
  </w:style>
  <w:style w:type="paragraph" w:styleId="80">
    <w:name w:val="toc 8"/>
    <w:basedOn w:val="a"/>
    <w:next w:val="a"/>
    <w:uiPriority w:val="39"/>
    <w:unhideWhenUsed/>
    <w:pPr>
      <w:ind w:left="2100"/>
    </w:pPr>
    <w:rPr>
      <w:rFonts w:eastAsiaTheme="minorHAnsi"/>
      <w:sz w:val="18"/>
      <w:szCs w:val="18"/>
    </w:rPr>
  </w:style>
  <w:style w:type="paragraph" w:styleId="a4">
    <w:name w:val="footer"/>
    <w:basedOn w:val="a"/>
    <w:link w:val="Char"/>
    <w:uiPriority w:val="99"/>
    <w:unhideWhenUsed/>
    <w:pPr>
      <w:tabs>
        <w:tab w:val="center" w:pos="4153"/>
        <w:tab w:val="right" w:pos="8306"/>
      </w:tabs>
      <w:snapToGrid w:val="0"/>
      <w:spacing w:line="240" w:lineRule="atLeas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unhideWhenUsed/>
    <w:pPr>
      <w:tabs>
        <w:tab w:val="right" w:leader="dot" w:pos="8721"/>
      </w:tabs>
      <w:spacing w:before="120" w:after="120"/>
      <w:ind w:firstLine="624"/>
      <w:jc w:val="center"/>
    </w:pPr>
    <w:rPr>
      <w:rFonts w:eastAsiaTheme="minorHAnsi"/>
      <w:b/>
      <w:bCs/>
      <w:caps/>
      <w:szCs w:val="32"/>
    </w:rPr>
  </w:style>
  <w:style w:type="paragraph" w:styleId="40">
    <w:name w:val="toc 4"/>
    <w:basedOn w:val="a"/>
    <w:next w:val="a"/>
    <w:uiPriority w:val="39"/>
    <w:unhideWhenUsed/>
    <w:pPr>
      <w:ind w:left="900"/>
    </w:pPr>
    <w:rPr>
      <w:rFonts w:eastAsiaTheme="minorHAnsi"/>
      <w:sz w:val="18"/>
      <w:szCs w:val="18"/>
    </w:rPr>
  </w:style>
  <w:style w:type="paragraph" w:styleId="a6">
    <w:name w:val="Subtitle"/>
    <w:basedOn w:val="a"/>
    <w:next w:val="a"/>
    <w:link w:val="Char1"/>
    <w:uiPriority w:val="11"/>
    <w:qFormat/>
    <w:rPr>
      <w:color w:val="595959" w:themeColor="text1" w:themeTint="A6"/>
      <w:spacing w:val="15"/>
    </w:rPr>
  </w:style>
  <w:style w:type="paragraph" w:styleId="60">
    <w:name w:val="toc 6"/>
    <w:basedOn w:val="a"/>
    <w:next w:val="a"/>
    <w:uiPriority w:val="39"/>
    <w:unhideWhenUsed/>
    <w:pPr>
      <w:ind w:left="1500"/>
    </w:pPr>
    <w:rPr>
      <w:rFonts w:eastAsiaTheme="minorHAnsi"/>
      <w:sz w:val="18"/>
      <w:szCs w:val="18"/>
    </w:rPr>
  </w:style>
  <w:style w:type="paragraph" w:styleId="20">
    <w:name w:val="toc 2"/>
    <w:basedOn w:val="a"/>
    <w:next w:val="a"/>
    <w:uiPriority w:val="39"/>
    <w:unhideWhenUsed/>
    <w:pPr>
      <w:ind w:left="300"/>
    </w:pPr>
    <w:rPr>
      <w:rFonts w:eastAsiaTheme="minorHAnsi"/>
      <w:smallCaps/>
      <w:sz w:val="20"/>
      <w:szCs w:val="20"/>
    </w:rPr>
  </w:style>
  <w:style w:type="paragraph" w:styleId="90">
    <w:name w:val="toc 9"/>
    <w:basedOn w:val="a"/>
    <w:next w:val="a"/>
    <w:uiPriority w:val="39"/>
    <w:unhideWhenUsed/>
    <w:pPr>
      <w:ind w:left="2400"/>
    </w:pPr>
    <w:rPr>
      <w:rFonts w:eastAsiaTheme="minorHAnsi"/>
      <w:sz w:val="18"/>
      <w:szCs w:val="18"/>
    </w:rPr>
  </w:style>
  <w:style w:type="paragraph" w:styleId="a7">
    <w:name w:val="Title"/>
    <w:basedOn w:val="a"/>
    <w:next w:val="a"/>
    <w:link w:val="Char2"/>
    <w:uiPriority w:val="10"/>
    <w:qFormat/>
    <w:pPr>
      <w:spacing w:line="240" w:lineRule="auto"/>
      <w:contextualSpacing/>
    </w:pPr>
    <w:rPr>
      <w:rFonts w:asciiTheme="majorHAnsi" w:eastAsiaTheme="majorEastAsia" w:hAnsiTheme="majorHAnsi" w:cstheme="majorBidi"/>
      <w:spacing w:val="-10"/>
      <w:sz w:val="56"/>
      <w:szCs w:val="56"/>
    </w:rPr>
  </w:style>
  <w:style w:type="table" w:styleId="a8">
    <w:name w:val="Table Grid"/>
    <w:basedOn w:val="a1"/>
    <w:uiPriority w:val="39"/>
    <w:rPr>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color w:val="auto"/>
    </w:rPr>
  </w:style>
  <w:style w:type="character" w:styleId="aa">
    <w:name w:val="Emphasis"/>
    <w:basedOn w:val="a0"/>
    <w:uiPriority w:val="20"/>
    <w:qFormat/>
    <w:rPr>
      <w:i/>
      <w:iCs/>
      <w:color w:val="auto"/>
    </w:rPr>
  </w:style>
  <w:style w:type="character" w:styleId="ab">
    <w:name w:val="Hyperlink"/>
    <w:basedOn w:val="a0"/>
    <w:uiPriority w:val="99"/>
    <w:unhideWhenUsed/>
    <w:rPr>
      <w:color w:val="0563C1" w:themeColor="hyperlink"/>
      <w:u w:val="single"/>
    </w:rPr>
  </w:style>
  <w:style w:type="character" w:customStyle="1" w:styleId="1Char">
    <w:name w:val="标题 1 Char"/>
    <w:basedOn w:val="a0"/>
    <w:link w:val="1"/>
    <w:uiPriority w:val="9"/>
    <w:rPr>
      <w:rFonts w:ascii="Times New Roman" w:eastAsia="黑体" w:hAnsi="Times New Roman" w:cstheme="majorBidi"/>
      <w:kern w:val="2"/>
      <w:sz w:val="32"/>
      <w:szCs w:val="32"/>
    </w:rPr>
  </w:style>
  <w:style w:type="character" w:customStyle="1" w:styleId="2Char">
    <w:name w:val="标题 2 Char"/>
    <w:basedOn w:val="a0"/>
    <w:link w:val="2"/>
    <w:uiPriority w:val="9"/>
    <w:rPr>
      <w:rFonts w:ascii="Times New Roman" w:eastAsia="楷体" w:hAnsi="Times New Roman" w:cstheme="majorBidi"/>
      <w:b/>
      <w:color w:val="000000" w:themeColor="text1"/>
      <w:kern w:val="2"/>
      <w:sz w:val="32"/>
      <w:szCs w:val="28"/>
    </w:rPr>
  </w:style>
  <w:style w:type="character" w:customStyle="1" w:styleId="3Char">
    <w:name w:val="标题 3 Char"/>
    <w:basedOn w:val="a0"/>
    <w:link w:val="3"/>
    <w:uiPriority w:val="9"/>
    <w:rPr>
      <w:rFonts w:ascii="Times New Roman" w:eastAsia="仿宋" w:hAnsi="Times New Roman" w:cstheme="majorBidi"/>
      <w:b/>
      <w:kern w:val="2"/>
      <w:sz w:val="32"/>
      <w:szCs w:val="24"/>
    </w:rPr>
  </w:style>
  <w:style w:type="character" w:customStyle="1" w:styleId="4Char">
    <w:name w:val="标题 4 Char"/>
    <w:basedOn w:val="a0"/>
    <w:link w:val="4"/>
    <w:uiPriority w:val="9"/>
    <w:rPr>
      <w:rFonts w:asciiTheme="majorHAnsi" w:eastAsia="Times New Roman" w:hAnsiTheme="majorHAnsi" w:cstheme="majorBidi"/>
      <w:iCs/>
      <w:sz w:val="32"/>
    </w:rPr>
  </w:style>
  <w:style w:type="character" w:customStyle="1" w:styleId="5Char">
    <w:name w:val="标题 5 Char"/>
    <w:basedOn w:val="a0"/>
    <w:link w:val="5"/>
    <w:uiPriority w:val="9"/>
    <w:semiHidden/>
    <w:rPr>
      <w:rFonts w:asciiTheme="majorHAnsi" w:eastAsiaTheme="majorEastAsia" w:hAnsiTheme="majorHAnsi" w:cstheme="majorBidi"/>
      <w:color w:val="2E74B5" w:themeColor="accent1" w:themeShade="BF"/>
    </w:rPr>
  </w:style>
  <w:style w:type="character" w:customStyle="1" w:styleId="6Char">
    <w:name w:val="标题 6 Char"/>
    <w:basedOn w:val="a0"/>
    <w:link w:val="6"/>
    <w:uiPriority w:val="9"/>
    <w:semiHidden/>
    <w:rPr>
      <w:rFonts w:asciiTheme="majorHAnsi" w:eastAsiaTheme="majorEastAsia" w:hAnsiTheme="majorHAnsi" w:cstheme="majorBidi"/>
      <w:color w:val="1F4E79" w:themeColor="accent1" w:themeShade="80"/>
    </w:rPr>
  </w:style>
  <w:style w:type="character" w:customStyle="1" w:styleId="7Char">
    <w:name w:val="标题 7 Char"/>
    <w:basedOn w:val="a0"/>
    <w:link w:val="7"/>
    <w:uiPriority w:val="9"/>
    <w:semiHidden/>
    <w:rPr>
      <w:rFonts w:asciiTheme="majorHAnsi" w:eastAsiaTheme="majorEastAsia" w:hAnsiTheme="majorHAnsi" w:cstheme="majorBidi"/>
      <w:i/>
      <w:iCs/>
      <w:color w:val="1F4E79" w:themeColor="accent1" w:themeShade="80"/>
    </w:rPr>
  </w:style>
  <w:style w:type="character" w:customStyle="1" w:styleId="8Char">
    <w:name w:val="标题 8 Char"/>
    <w:basedOn w:val="a0"/>
    <w:link w:val="8"/>
    <w:uiPriority w:val="9"/>
    <w:semiHidden/>
    <w:rPr>
      <w:rFonts w:asciiTheme="majorHAnsi" w:eastAsiaTheme="majorEastAsia" w:hAnsiTheme="majorHAnsi" w:cstheme="majorBidi"/>
      <w:color w:val="262626" w:themeColor="text1" w:themeTint="D9"/>
      <w:sz w:val="21"/>
      <w:szCs w:val="21"/>
    </w:rPr>
  </w:style>
  <w:style w:type="character" w:customStyle="1" w:styleId="9Char">
    <w:name w:val="标题 9 Char"/>
    <w:basedOn w:val="a0"/>
    <w:link w:val="9"/>
    <w:uiPriority w:val="9"/>
    <w:semiHidden/>
    <w:rPr>
      <w:rFonts w:asciiTheme="majorHAnsi" w:eastAsiaTheme="majorEastAsia" w:hAnsiTheme="majorHAnsi" w:cstheme="majorBidi"/>
      <w:i/>
      <w:iCs/>
      <w:color w:val="262626" w:themeColor="text1" w:themeTint="D9"/>
      <w:sz w:val="21"/>
      <w:szCs w:val="21"/>
    </w:rPr>
  </w:style>
  <w:style w:type="character" w:customStyle="1" w:styleId="Char2">
    <w:name w:val="标题 Char"/>
    <w:basedOn w:val="a0"/>
    <w:link w:val="a7"/>
    <w:uiPriority w:val="10"/>
    <w:rPr>
      <w:rFonts w:asciiTheme="majorHAnsi" w:eastAsiaTheme="majorEastAsia" w:hAnsiTheme="majorHAnsi" w:cstheme="majorBidi"/>
      <w:spacing w:val="-10"/>
      <w:sz w:val="56"/>
      <w:szCs w:val="56"/>
    </w:rPr>
  </w:style>
  <w:style w:type="character" w:customStyle="1" w:styleId="Char1">
    <w:name w:val="副标题 Char"/>
    <w:basedOn w:val="a0"/>
    <w:link w:val="a6"/>
    <w:uiPriority w:val="11"/>
    <w:rPr>
      <w:color w:val="595959" w:themeColor="text1" w:themeTint="A6"/>
      <w:spacing w:val="15"/>
    </w:rPr>
  </w:style>
  <w:style w:type="paragraph" w:styleId="ac">
    <w:name w:val="No Spacing"/>
    <w:uiPriority w:val="1"/>
    <w:qFormat/>
    <w:rPr>
      <w:sz w:val="22"/>
      <w:szCs w:val="22"/>
    </w:rPr>
  </w:style>
  <w:style w:type="paragraph" w:styleId="ad">
    <w:name w:val="Quote"/>
    <w:basedOn w:val="a"/>
    <w:next w:val="a"/>
    <w:link w:val="Char3"/>
    <w:uiPriority w:val="29"/>
    <w:qFormat/>
    <w:pPr>
      <w:spacing w:before="200"/>
      <w:ind w:left="864" w:right="864"/>
    </w:pPr>
    <w:rPr>
      <w:i/>
      <w:iCs/>
      <w:color w:val="404040" w:themeColor="text1" w:themeTint="BF"/>
    </w:rPr>
  </w:style>
  <w:style w:type="character" w:customStyle="1" w:styleId="Char3">
    <w:name w:val="引用 Char"/>
    <w:basedOn w:val="a0"/>
    <w:link w:val="ad"/>
    <w:uiPriority w:val="29"/>
    <w:rPr>
      <w:i/>
      <w:iCs/>
      <w:color w:val="404040" w:themeColor="text1" w:themeTint="BF"/>
    </w:rPr>
  </w:style>
  <w:style w:type="paragraph" w:styleId="ae">
    <w:name w:val="Intense Quote"/>
    <w:basedOn w:val="a"/>
    <w:next w:val="a"/>
    <w:link w:val="Char4"/>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4">
    <w:name w:val="明显引用 Char"/>
    <w:basedOn w:val="a0"/>
    <w:link w:val="ae"/>
    <w:uiPriority w:val="30"/>
    <w:rPr>
      <w:i/>
      <w:iCs/>
      <w:color w:val="5B9BD5" w:themeColor="accent1"/>
    </w:rPr>
  </w:style>
  <w:style w:type="character" w:customStyle="1" w:styleId="11">
    <w:name w:val="不明显强调1"/>
    <w:basedOn w:val="a0"/>
    <w:uiPriority w:val="19"/>
    <w:qFormat/>
    <w:rPr>
      <w:i/>
      <w:iCs/>
      <w:color w:val="404040" w:themeColor="text1" w:themeTint="BF"/>
    </w:rPr>
  </w:style>
  <w:style w:type="character" w:customStyle="1" w:styleId="12">
    <w:name w:val="明显强调1"/>
    <w:basedOn w:val="a0"/>
    <w:uiPriority w:val="21"/>
    <w:qFormat/>
    <w:rPr>
      <w:i/>
      <w:iCs/>
      <w:color w:val="5B9BD5" w:themeColor="accent1"/>
    </w:rPr>
  </w:style>
  <w:style w:type="character" w:customStyle="1" w:styleId="13">
    <w:name w:val="不明显参考1"/>
    <w:basedOn w:val="a0"/>
    <w:uiPriority w:val="31"/>
    <w:qFormat/>
    <w:rPr>
      <w:smallCaps/>
      <w:color w:val="404040" w:themeColor="text1" w:themeTint="BF"/>
    </w:rPr>
  </w:style>
  <w:style w:type="character" w:customStyle="1" w:styleId="14">
    <w:name w:val="明显参考1"/>
    <w:basedOn w:val="a0"/>
    <w:uiPriority w:val="32"/>
    <w:qFormat/>
    <w:rPr>
      <w:b/>
      <w:bCs/>
      <w:smallCaps/>
      <w:color w:val="5B9BD5" w:themeColor="accent1"/>
      <w:spacing w:val="5"/>
    </w:rPr>
  </w:style>
  <w:style w:type="character" w:customStyle="1" w:styleId="15">
    <w:name w:val="书籍标题1"/>
    <w:basedOn w:val="a0"/>
    <w:uiPriority w:val="33"/>
    <w:qFormat/>
    <w:rPr>
      <w:b/>
      <w:bCs/>
      <w:i/>
      <w:iCs/>
      <w:spacing w:val="5"/>
    </w:rPr>
  </w:style>
  <w:style w:type="paragraph" w:customStyle="1" w:styleId="TOC1">
    <w:name w:val="TOC 标题1"/>
    <w:basedOn w:val="1"/>
    <w:next w:val="a"/>
    <w:uiPriority w:val="39"/>
    <w:unhideWhenUsed/>
    <w:qFormat/>
    <w:pPr>
      <w:outlineLvl w:val="9"/>
    </w:pPr>
  </w:style>
  <w:style w:type="character" w:customStyle="1" w:styleId="Char0">
    <w:name w:val="页眉 Char"/>
    <w:basedOn w:val="a0"/>
    <w:link w:val="a5"/>
    <w:uiPriority w:val="99"/>
    <w:rPr>
      <w:rFonts w:eastAsia="仿宋"/>
      <w:sz w:val="18"/>
      <w:szCs w:val="18"/>
    </w:rPr>
  </w:style>
  <w:style w:type="character" w:customStyle="1" w:styleId="Char">
    <w:name w:val="页脚 Char"/>
    <w:basedOn w:val="a0"/>
    <w:link w:val="a4"/>
    <w:uiPriority w:val="99"/>
    <w:rPr>
      <w:rFonts w:eastAsia="仿宋"/>
      <w:sz w:val="18"/>
      <w:szCs w:val="18"/>
    </w:rPr>
  </w:style>
  <w:style w:type="paragraph" w:styleId="af">
    <w:name w:val="List Paragraph"/>
    <w:basedOn w:val="a"/>
    <w:uiPriority w:val="34"/>
    <w:qFormat/>
    <w:pPr>
      <w:widowControl w:val="0"/>
      <w:spacing w:line="360" w:lineRule="auto"/>
      <w:ind w:firstLine="420"/>
      <w:jc w:val="both"/>
    </w:pPr>
    <w:rPr>
      <w:rFonts w:eastAsia="宋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74761-36F4-4B2C-81D8-5F557A0C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59</Pages>
  <Words>4010</Words>
  <Characters>22863</Characters>
  <Application>Microsoft Office Word</Application>
  <DocSecurity>0</DocSecurity>
  <Lines>190</Lines>
  <Paragraphs>53</Paragraphs>
  <ScaleCrop>false</ScaleCrop>
  <Company/>
  <LinksUpToDate>false</LinksUpToDate>
  <CharactersWithSpaces>26820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LIUCHEN</dc:creator>
  <cp:lastModifiedBy>admin</cp:lastModifiedBy>
  <cp:revision>27</cp:revision>
  <cp:lastPrinted>2018-11-30T03:11:00Z</cp:lastPrinted>
  <dcterms:created xsi:type="dcterms:W3CDTF">2018-11-20T03:43:00Z</dcterms:created>
  <dcterms:modified xsi:type="dcterms:W3CDTF">2024-01-10T07:31:00Z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8EE93344265040639EF58AF20A23CD9C</vt:lpwstr>
  </property>
</Properties>
</file>