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供秘﹝2025﹞1号                    签发人：洪  敏</w:t>
      </w:r>
    </w:p>
    <w:p>
      <w:pPr>
        <w:spacing w:line="560" w:lineRule="exact"/>
        <w:jc w:val="both"/>
        <w:rPr>
          <w:rFonts w:hint="eastAsia"/>
          <w:sz w:val="44"/>
          <w:szCs w:val="44"/>
        </w:rPr>
      </w:pPr>
    </w:p>
    <w:p>
      <w:pPr>
        <w:spacing w:line="560" w:lineRule="exact"/>
        <w:jc w:val="both"/>
        <w:rPr>
          <w:rFonts w:hint="eastAsia"/>
          <w:sz w:val="44"/>
          <w:szCs w:val="44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0" w:beforeLines="0" w:beforeAutospacing="0" w:after="290" w:afterLines="0" w:afterAutospacing="0" w:line="640" w:lineRule="exact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歙县供销社关于印发《歙县供销社监督工作联席会议制度（试行）》的通知</w:t>
      </w:r>
    </w:p>
    <w:bookmarkEnd w:id="0"/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各股室、社属单位：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持续深化供销社综合改革，整合监督资源，形成监督合力，强化社有资产监督，促进社有资产保值增值，根据《歙县供销合作社联合社章程》，参照《安徽省供销合作社联合社监督工作联席会议制度》，结合县供销社监督工作实际，建立歙县供销社监督工作联席会议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一、联席会议工作原则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县供销社监督工作联席会议（以下简称联席会议）在县社党组领导下开展工作，坚持有利监督、互相协作、平等协商和集体审议的原则，主要事项和重大决定须向县社党组报告。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二、联席会议成员单位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席会议成员单位由县社办公室、财务股、业务股、杞梓里社、街口社、监事会办公室组成。必要时邀请外派监事、派驻纪检组人员和专业审计人员参加。县社党组是联席会议的召集单位，监事会主任为联席会议召集人并主持会议，其他成员单位负责人为联席会议成员。联席会议办公室设在监事会办公室，各成员单位指派一名联络员，负责与办公室的工作联络。联席会议原则上每个季度召开一次例会，如有工作需要可召开临时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三、联席会议议事内容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席会议是县社党组领导下的监督工作平台，负责统一协调各成员部门的行政监督工作。联席会议议事内容：传达学习监事会监督工作的政策规定和文件精神；落实县社党组对监督工作的要求；听取县社理事会重大决策部署落实情况、项目建设、资产保值增值、对外投资、大额资金管理等方面情况汇报；通报行政督查工作进展和重要监督事件查处情况；研究解决监督工作中出现的新情况、新问题；推广交流监督工作经验；落实完成县社党组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四、联席会议议事规则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召开联席会议前，各成员部门收集整理通报交流的有关事项，向联席会议办公室提交议事内容。由联席会议召集人确定会议议题。联席会议的议程：议题提交部门向联席会议通报、交流有关情况；联席会议召集人主持集体讨论研究，对议题形成一致决议。联席会议办公室做会议记录。联席会议成员单位各负其责，认真落实联席会议的议定事项，及时向联席会议办公室反馈落实情况。参加联席会议人员及所在部门单位要严格遵守保密纪律，严禁向无关人员泄露联席会议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监事会办公室负责本制度解释，本制度自2025年1月15日印发之日起施行。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歙县供销合作社联合社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ZjQ0YjMxZmFlNzQ4YjY3ZmRjNzQ1OWM5YjgzOGYifQ=="/>
  </w:docVars>
  <w:rsids>
    <w:rsidRoot w:val="27D7B256"/>
    <w:rsid w:val="12F71999"/>
    <w:rsid w:val="186660C8"/>
    <w:rsid w:val="27D7B256"/>
    <w:rsid w:val="51FED7AB"/>
    <w:rsid w:val="55082803"/>
    <w:rsid w:val="5BD462C2"/>
    <w:rsid w:val="5EFA7CCD"/>
    <w:rsid w:val="6FBB27F8"/>
    <w:rsid w:val="6FFF438D"/>
    <w:rsid w:val="757DE146"/>
    <w:rsid w:val="7DA7E164"/>
    <w:rsid w:val="7DE025EA"/>
    <w:rsid w:val="7EEF4A00"/>
    <w:rsid w:val="7F7D58EC"/>
    <w:rsid w:val="9BFDBBBF"/>
    <w:rsid w:val="9D4B5CFF"/>
    <w:rsid w:val="A5176D5F"/>
    <w:rsid w:val="BA7B23C6"/>
    <w:rsid w:val="BEAC462B"/>
    <w:rsid w:val="CE66BF79"/>
    <w:rsid w:val="DFCEA6F7"/>
    <w:rsid w:val="DFF7E9E8"/>
    <w:rsid w:val="E9F71EFB"/>
    <w:rsid w:val="F5DB990A"/>
    <w:rsid w:val="FB7E255A"/>
    <w:rsid w:val="FE734873"/>
    <w:rsid w:val="FEF6B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908</Words>
  <Characters>920</Characters>
  <Lines>0</Lines>
  <Paragraphs>0</Paragraphs>
  <TotalTime>10</TotalTime>
  <ScaleCrop>false</ScaleCrop>
  <LinksUpToDate>false</LinksUpToDate>
  <CharactersWithSpaces>944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2023-10-26T00:25:00Z</dcterms:created>
  <dc:creator>greatwall</dc:creator>
  <cp:lastModifiedBy>3月12号</cp:lastModifiedBy>
  <cp:lastPrinted>2023-11-15T03:37:00Z</cp:lastPrinted>
  <dcterms:modified xsi:type="dcterms:W3CDTF">2025-03-28T09:29:57Z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8223A9422CD74D959E4D874778BEC578_13</vt:lpwstr>
  </property>
</Properties>
</file>