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94AE9">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bookmarkStart w:id="0" w:name="strDocTitle"/>
    </w:p>
    <w:p w14:paraId="3980AE06">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14:paraId="376B1452">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14:paraId="74960F21">
      <w:pPr>
        <w:pStyle w:val="12"/>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徽</w:t>
      </w:r>
      <w:r>
        <w:rPr>
          <w:rFonts w:hint="eastAsia" w:ascii="方正仿宋_GBK" w:hAnsi="方正仿宋_GBK" w:eastAsia="方正仿宋_GBK" w:cs="方正仿宋_GBK"/>
          <w:bCs/>
          <w:sz w:val="32"/>
          <w:szCs w:val="32"/>
          <w:lang w:eastAsia="zh-CN"/>
        </w:rPr>
        <w:t>政</w:t>
      </w:r>
      <w:r>
        <w:rPr>
          <w:rFonts w:hint="eastAsia" w:ascii="方正仿宋_GBK" w:hAnsi="方正仿宋_GBK" w:eastAsia="方正仿宋_GBK" w:cs="方正仿宋_GBK"/>
          <w:bCs/>
          <w:sz w:val="32"/>
          <w:szCs w:val="32"/>
        </w:rPr>
        <w:t>〔</w:t>
      </w:r>
      <w:r>
        <w:rPr>
          <w:rFonts w:hint="eastAsia" w:ascii="Times New Roman" w:hAnsi="Times New Roman" w:eastAsia="仿宋_GB2312" w:cs="方正仿宋_GBK"/>
          <w:color w:val="000000"/>
          <w:kern w:val="2"/>
          <w:sz w:val="32"/>
          <w:szCs w:val="32"/>
          <w:u w:val="none"/>
          <w:lang w:val="en" w:eastAsia="zh-CN" w:bidi="ar-SA"/>
        </w:rPr>
        <w:t>202</w:t>
      </w:r>
      <w:r>
        <w:rPr>
          <w:rFonts w:hint="eastAsia" w:ascii="Times New Roman" w:hAnsi="Times New Roman" w:eastAsia="仿宋_GB2312" w:cs="方正仿宋_GBK"/>
          <w:color w:val="000000"/>
          <w:kern w:val="2"/>
          <w:sz w:val="32"/>
          <w:szCs w:val="32"/>
          <w:u w:val="none"/>
          <w:lang w:val="en-US" w:eastAsia="zh-CN" w:bidi="ar-SA"/>
        </w:rPr>
        <w:t>5</w:t>
      </w:r>
      <w:r>
        <w:rPr>
          <w:rFonts w:hint="eastAsia" w:ascii="方正仿宋_GBK" w:hAnsi="方正仿宋_GBK" w:eastAsia="方正仿宋_GBK" w:cs="方正仿宋_GBK"/>
          <w:bCs/>
          <w:sz w:val="32"/>
          <w:szCs w:val="32"/>
        </w:rPr>
        <w:t>〕</w:t>
      </w:r>
      <w:r>
        <w:rPr>
          <w:rFonts w:hint="eastAsia" w:ascii="Times New Roman" w:hAnsi="Times New Roman" w:eastAsia="仿宋_GB2312" w:cs="方正仿宋_GBK"/>
          <w:color w:val="000000"/>
          <w:kern w:val="2"/>
          <w:sz w:val="32"/>
          <w:szCs w:val="32"/>
          <w:u w:val="none"/>
          <w:lang w:val="en-US" w:eastAsia="zh-CN" w:bidi="ar-SA"/>
        </w:rPr>
        <w:t>84</w:t>
      </w:r>
      <w:r>
        <w:rPr>
          <w:rFonts w:hint="eastAsia" w:ascii="方正仿宋_GBK" w:hAnsi="方正仿宋_GBK" w:eastAsia="方正仿宋_GBK" w:cs="方正仿宋_GBK"/>
          <w:bCs/>
          <w:sz w:val="32"/>
          <w:szCs w:val="32"/>
        </w:rPr>
        <w:t>号</w:t>
      </w:r>
    </w:p>
    <w:p w14:paraId="660C8FEF">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14:paraId="3BFC7DD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default" w:ascii="Times New Roman" w:hAnsi="Times New Roman" w:eastAsia="方正小标宋_GBK" w:cs="Times New Roman"/>
          <w:sz w:val="44"/>
          <w:szCs w:val="44"/>
        </w:rPr>
        <w:t>2025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徽城镇</w:t>
      </w:r>
      <w:r>
        <w:rPr>
          <w:rFonts w:hint="eastAsia" w:ascii="方正小标宋_GBK" w:hAnsi="方正小标宋_GBK" w:eastAsia="方正小标宋_GBK" w:cs="方正小标宋_GBK"/>
          <w:sz w:val="44"/>
          <w:szCs w:val="44"/>
        </w:rPr>
        <w:t>“安全生产月”</w:t>
      </w:r>
    </w:p>
    <w:p w14:paraId="101E826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活动方</w:t>
      </w:r>
      <w:bookmarkStart w:id="2" w:name="_GoBack"/>
      <w:bookmarkEnd w:id="2"/>
      <w:r>
        <w:rPr>
          <w:rFonts w:hint="eastAsia" w:ascii="方正小标宋_GBK" w:hAnsi="方正小标宋_GBK" w:eastAsia="方正小标宋_GBK" w:cs="方正小标宋_GBK"/>
          <w:sz w:val="44"/>
          <w:szCs w:val="44"/>
        </w:rPr>
        <w:t>案》的通知</w:t>
      </w:r>
      <w:bookmarkEnd w:id="0"/>
    </w:p>
    <w:p w14:paraId="0E9289B4">
      <w:pPr>
        <w:keepNext w:val="0"/>
        <w:keepLines w:val="0"/>
        <w:pageBreakBefore w:val="0"/>
        <w:kinsoku/>
        <w:wordWrap/>
        <w:overflowPunct/>
        <w:topLinePunct w:val="0"/>
        <w:autoSpaceDE/>
        <w:autoSpaceDN/>
        <w:bidi w:val="0"/>
        <w:adjustRightInd/>
        <w:snapToGrid/>
        <w:spacing w:line="590" w:lineRule="exact"/>
        <w:textAlignment w:val="auto"/>
        <w:rPr>
          <w:rFonts w:hint="eastAsia" w:eastAsia="仿宋_GB2312"/>
          <w:sz w:val="32"/>
          <w:szCs w:val="32"/>
          <w:lang/>
        </w:rPr>
      </w:pPr>
      <w:bookmarkStart w:id="1" w:name="strMainSendUnit"/>
    </w:p>
    <w:bookmarkEnd w:id="1"/>
    <w:p w14:paraId="2E493F5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各村（社区）、各办（中心、队）</w:t>
      </w:r>
      <w:r>
        <w:rPr>
          <w:rFonts w:hint="eastAsia" w:ascii="方正仿宋_GBK" w:hAnsi="方正仿宋_GBK" w:eastAsia="方正仿宋_GBK" w:cs="方正仿宋_GBK"/>
          <w:i w:val="0"/>
          <w:iCs w:val="0"/>
          <w:caps w:val="0"/>
          <w:color w:val="333333"/>
          <w:spacing w:val="0"/>
          <w:sz w:val="31"/>
          <w:szCs w:val="31"/>
          <w:shd w:val="clear" w:fill="FFFFFF"/>
          <w:lang w:eastAsia="zh-CN"/>
        </w:rPr>
        <w:t>：</w:t>
      </w:r>
    </w:p>
    <w:p w14:paraId="22BD66B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2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
        </w:rPr>
      </w:pPr>
      <w:r>
        <w:rPr>
          <w:rFonts w:hint="eastAsia" w:ascii="方正仿宋_GBK" w:hAnsi="方正仿宋_GBK" w:eastAsia="方正仿宋_GBK" w:cs="方正仿宋_GBK"/>
          <w:i w:val="0"/>
          <w:iCs w:val="0"/>
          <w:caps w:val="0"/>
          <w:color w:val="333333"/>
          <w:spacing w:val="0"/>
          <w:sz w:val="31"/>
          <w:szCs w:val="31"/>
          <w:shd w:val="clear" w:fill="FFFFFF"/>
          <w:lang w:val="en"/>
        </w:rPr>
        <w:t>现将《</w:t>
      </w:r>
      <w:r>
        <w:rPr>
          <w:rFonts w:hint="default" w:ascii="Times New Roman" w:hAnsi="Times New Roman" w:eastAsia="方正仿宋_GBK" w:cs="Times New Roman"/>
          <w:i w:val="0"/>
          <w:iCs w:val="0"/>
          <w:caps w:val="0"/>
          <w:color w:val="333333"/>
          <w:spacing w:val="0"/>
          <w:sz w:val="31"/>
          <w:szCs w:val="31"/>
          <w:shd w:val="clear" w:fill="FFFFFF"/>
          <w:lang w:val="en"/>
        </w:rPr>
        <w:t>2025</w:t>
      </w:r>
      <w:r>
        <w:rPr>
          <w:rFonts w:hint="eastAsia" w:ascii="方正仿宋_GBK" w:hAnsi="方正仿宋_GBK" w:eastAsia="方正仿宋_GBK" w:cs="方正仿宋_GBK"/>
          <w:i w:val="0"/>
          <w:iCs w:val="0"/>
          <w:caps w:val="0"/>
          <w:color w:val="333333"/>
          <w:spacing w:val="0"/>
          <w:sz w:val="31"/>
          <w:szCs w:val="31"/>
          <w:shd w:val="clear" w:fill="FFFFFF"/>
          <w:lang w:val="en"/>
        </w:rPr>
        <w:t>年</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徽城镇</w:t>
      </w:r>
      <w:r>
        <w:rPr>
          <w:rFonts w:hint="eastAsia" w:ascii="方正仿宋_GBK" w:hAnsi="方正仿宋_GBK" w:eastAsia="方正仿宋_GBK" w:cs="方正仿宋_GBK"/>
          <w:i w:val="0"/>
          <w:iCs w:val="0"/>
          <w:caps w:val="0"/>
          <w:color w:val="333333"/>
          <w:spacing w:val="0"/>
          <w:sz w:val="31"/>
          <w:szCs w:val="31"/>
          <w:shd w:val="clear" w:fill="FFFFFF"/>
          <w:lang w:val="en"/>
        </w:rPr>
        <w:t>“安全生产月”活动方案》印发给你们，请结合实际，认真抓好贯彻落实。</w:t>
      </w:r>
    </w:p>
    <w:p w14:paraId="4822CC49">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仿宋_GB2312" w:cs="方正仿宋_GBK"/>
          <w:color w:val="000000"/>
          <w:sz w:val="32"/>
          <w:szCs w:val="32"/>
          <w:lang w:val="en"/>
        </w:rPr>
      </w:pPr>
    </w:p>
    <w:p w14:paraId="4F078E9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p>
    <w:p w14:paraId="0BC63AC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5580" w:firstLineChars="1800"/>
        <w:jc w:val="both"/>
        <w:textAlignment w:val="auto"/>
        <w:rPr>
          <w:rFonts w:hint="default"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 xml:space="preserve"> 歙县徽城镇人民政府 </w:t>
      </w:r>
    </w:p>
    <w:p w14:paraId="7CFF918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rPr>
        <w:t xml:space="preserve">           </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 xml:space="preserve">                            </w:t>
      </w:r>
      <w:r>
        <w:rPr>
          <w:rFonts w:hint="eastAsia" w:ascii="Times New Roman" w:hAnsi="Times New Roman" w:eastAsia="方正仿宋_GBK" w:cs="Times New Roman"/>
          <w:i w:val="0"/>
          <w:iCs w:val="0"/>
          <w:caps w:val="0"/>
          <w:color w:val="333333"/>
          <w:spacing w:val="0"/>
          <w:sz w:val="31"/>
          <w:szCs w:val="31"/>
          <w:shd w:val="clear" w:fill="FFFFFF"/>
          <w:lang w:val="en"/>
        </w:rPr>
        <w:t>2025</w:t>
      </w:r>
      <w:r>
        <w:rPr>
          <w:rFonts w:hint="eastAsia" w:ascii="方正仿宋_GBK" w:hAnsi="方正仿宋_GBK" w:eastAsia="方正仿宋_GBK" w:cs="方正仿宋_GBK"/>
          <w:i w:val="0"/>
          <w:iCs w:val="0"/>
          <w:caps w:val="0"/>
          <w:color w:val="333333"/>
          <w:spacing w:val="0"/>
          <w:sz w:val="31"/>
          <w:szCs w:val="31"/>
          <w:shd w:val="clear" w:fill="FFFFFF"/>
          <w:lang w:val="en"/>
        </w:rPr>
        <w:t>年</w:t>
      </w:r>
      <w:r>
        <w:rPr>
          <w:rFonts w:hint="eastAsia" w:ascii="Times New Roman" w:hAnsi="Times New Roman" w:eastAsia="方正仿宋_GBK" w:cs="Times New Roman"/>
          <w:i w:val="0"/>
          <w:iCs w:val="0"/>
          <w:caps w:val="0"/>
          <w:color w:val="333333"/>
          <w:spacing w:val="0"/>
          <w:sz w:val="31"/>
          <w:szCs w:val="31"/>
          <w:shd w:val="clear" w:fill="FFFFFF"/>
          <w:lang w:val="en-US" w:eastAsia="zh-CN"/>
        </w:rPr>
        <w:t>6</w:t>
      </w:r>
      <w:r>
        <w:rPr>
          <w:rFonts w:hint="eastAsia" w:ascii="方正仿宋_GBK" w:hAnsi="方正仿宋_GBK" w:eastAsia="方正仿宋_GBK" w:cs="方正仿宋_GBK"/>
          <w:i w:val="0"/>
          <w:iCs w:val="0"/>
          <w:caps w:val="0"/>
          <w:color w:val="333333"/>
          <w:spacing w:val="0"/>
          <w:sz w:val="31"/>
          <w:szCs w:val="31"/>
          <w:shd w:val="clear" w:fill="FFFFFF"/>
          <w:lang w:val="en"/>
        </w:rPr>
        <w:t>月</w:t>
      </w:r>
      <w:r>
        <w:rPr>
          <w:rFonts w:hint="eastAsia" w:ascii="Times New Roman" w:hAnsi="Times New Roman" w:eastAsia="方正仿宋_GBK" w:cs="Times New Roman"/>
          <w:i w:val="0"/>
          <w:iCs w:val="0"/>
          <w:caps w:val="0"/>
          <w:color w:val="333333"/>
          <w:spacing w:val="0"/>
          <w:sz w:val="31"/>
          <w:szCs w:val="31"/>
          <w:shd w:val="clear" w:fill="FFFFFF"/>
          <w:lang w:val="en-US" w:eastAsia="zh-CN"/>
        </w:rPr>
        <w:t>4</w:t>
      </w:r>
      <w:r>
        <w:rPr>
          <w:rFonts w:hint="eastAsia" w:ascii="方正仿宋_GBK" w:hAnsi="方正仿宋_GBK" w:eastAsia="方正仿宋_GBK" w:cs="方正仿宋_GBK"/>
          <w:i w:val="0"/>
          <w:iCs w:val="0"/>
          <w:caps w:val="0"/>
          <w:color w:val="333333"/>
          <w:spacing w:val="0"/>
          <w:sz w:val="31"/>
          <w:szCs w:val="31"/>
          <w:shd w:val="clear" w:fill="FFFFFF"/>
          <w:lang w:val="en"/>
        </w:rPr>
        <w:t>日</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 xml:space="preserve"> </w:t>
      </w:r>
    </w:p>
    <w:p w14:paraId="298A2935">
      <w:pPr>
        <w:keepNext w:val="0"/>
        <w:keepLines w:val="0"/>
        <w:pageBreakBefore w:val="0"/>
        <w:kinsoku/>
        <w:wordWrap/>
        <w:overflowPunct/>
        <w:topLinePunct w:val="0"/>
        <w:autoSpaceDE/>
        <w:autoSpaceDN/>
        <w:bidi w:val="0"/>
        <w:adjustRightInd/>
        <w:snapToGrid/>
        <w:spacing w:line="590" w:lineRule="exact"/>
        <w:ind w:firstLine="4320" w:firstLineChars="1350"/>
        <w:jc w:val="left"/>
        <w:textAlignment w:val="auto"/>
        <w:rPr>
          <w:rFonts w:hint="eastAsia" w:eastAsia="仿宋_GB2312"/>
          <w:color w:val="000000"/>
          <w:sz w:val="32"/>
          <w:szCs w:val="32"/>
          <w:lang w:val="en"/>
        </w:rPr>
      </w:pPr>
      <w:r>
        <w:rPr>
          <w:rFonts w:hint="eastAsia" w:eastAsia="仿宋_GB2312"/>
          <w:color w:val="000000"/>
          <w:sz w:val="32"/>
          <w:szCs w:val="32"/>
        </w:rPr>
        <w:t xml:space="preserve"> </w:t>
      </w:r>
    </w:p>
    <w:p w14:paraId="2C410726">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1191" w:right="1417" w:bottom="1134" w:left="1531" w:header="851" w:footer="1418" w:gutter="0"/>
          <w:pgNumType w:fmt="numberInDash" w:start="1"/>
          <w:cols w:space="720" w:num="1"/>
          <w:docGrid w:type="lines" w:linePitch="312" w:charSpace="0"/>
        </w:sectPr>
      </w:pPr>
    </w:p>
    <w:p w14:paraId="17E923D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小标宋_GBK" w:hAnsi="方正小标宋_GBK" w:eastAsia="方正小标宋_GBK" w:cs="方正小标宋_GBK"/>
          <w:i w:val="0"/>
          <w:iCs w:val="0"/>
          <w:caps w:val="0"/>
          <w:color w:val="333333"/>
          <w:spacing w:val="0"/>
          <w:sz w:val="42"/>
          <w:szCs w:val="42"/>
          <w:shd w:val="clear" w:fill="FFFFFF"/>
          <w:lang w:val="en-US" w:eastAsia="zh-CN"/>
        </w:rPr>
        <w:t>徽城镇“安全生产月”活动</w:t>
      </w:r>
      <w:r>
        <w:rPr>
          <w:rFonts w:hint="eastAsia" w:ascii="方正小标宋_GBK" w:hAnsi="方正小标宋_GBK" w:eastAsia="方正小标宋_GBK" w:cs="方正小标宋_GBK"/>
          <w:i w:val="0"/>
          <w:iCs w:val="0"/>
          <w:caps w:val="0"/>
          <w:color w:val="333333"/>
          <w:spacing w:val="0"/>
          <w:sz w:val="42"/>
          <w:szCs w:val="42"/>
          <w:shd w:val="clear" w:fill="FFFFFF"/>
          <w:lang w:val="en-US" w:eastAsia="zh-CN"/>
        </w:rPr>
        <w:t>方案</w:t>
      </w:r>
    </w:p>
    <w:p w14:paraId="2912D60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p>
    <w:p w14:paraId="712B1E9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2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今年</w:t>
      </w:r>
      <w:r>
        <w:rPr>
          <w:rFonts w:hint="eastAsia" w:ascii="Times New Roman" w:hAnsi="Times New Roman" w:eastAsia="方正仿宋_GBK" w:cs="Times New Roman"/>
          <w:i w:val="0"/>
          <w:iCs w:val="0"/>
          <w:caps w:val="0"/>
          <w:color w:val="333333"/>
          <w:spacing w:val="0"/>
          <w:sz w:val="31"/>
          <w:szCs w:val="31"/>
          <w:shd w:val="clear" w:fill="FFFFFF"/>
          <w:lang w:val="en"/>
        </w:rPr>
        <w:t>6</w:t>
      </w:r>
      <w:r>
        <w:rPr>
          <w:rFonts w:hint="eastAsia" w:ascii="方正仿宋_GBK" w:hAnsi="方正仿宋_GBK" w:eastAsia="方正仿宋_GBK" w:cs="方正仿宋_GBK"/>
          <w:i w:val="0"/>
          <w:iCs w:val="0"/>
          <w:caps w:val="0"/>
          <w:color w:val="333333"/>
          <w:spacing w:val="0"/>
          <w:sz w:val="31"/>
          <w:szCs w:val="31"/>
          <w:shd w:val="clear" w:fill="FFFFFF"/>
        </w:rPr>
        <w:t>月是第</w:t>
      </w:r>
      <w:r>
        <w:rPr>
          <w:rFonts w:hint="eastAsia" w:ascii="Times New Roman" w:hAnsi="Times New Roman" w:eastAsia="方正仿宋_GBK" w:cs="Times New Roman"/>
          <w:i w:val="0"/>
          <w:iCs w:val="0"/>
          <w:caps w:val="0"/>
          <w:color w:val="333333"/>
          <w:spacing w:val="0"/>
          <w:sz w:val="31"/>
          <w:szCs w:val="31"/>
          <w:shd w:val="clear" w:fill="FFFFFF"/>
          <w:lang w:val="en"/>
        </w:rPr>
        <w:t>24</w:t>
      </w:r>
      <w:r>
        <w:rPr>
          <w:rFonts w:hint="eastAsia" w:ascii="方正仿宋_GBK" w:hAnsi="方正仿宋_GBK" w:eastAsia="方正仿宋_GBK" w:cs="方正仿宋_GBK"/>
          <w:i w:val="0"/>
          <w:iCs w:val="0"/>
          <w:caps w:val="0"/>
          <w:color w:val="333333"/>
          <w:spacing w:val="0"/>
          <w:sz w:val="31"/>
          <w:szCs w:val="31"/>
          <w:shd w:val="clear" w:fill="FFFFFF"/>
        </w:rPr>
        <w:t>个全国“安全生产月”，根据《</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歙县</w:t>
      </w:r>
      <w:r>
        <w:rPr>
          <w:rFonts w:hint="eastAsia" w:ascii="方正仿宋_GBK" w:hAnsi="方正仿宋_GBK" w:eastAsia="方正仿宋_GBK" w:cs="方正仿宋_GBK"/>
          <w:i w:val="0"/>
          <w:iCs w:val="0"/>
          <w:caps w:val="0"/>
          <w:color w:val="333333"/>
          <w:spacing w:val="0"/>
          <w:sz w:val="31"/>
          <w:szCs w:val="31"/>
          <w:shd w:val="clear" w:fill="FFFFFF"/>
        </w:rPr>
        <w:t>安全生产（防灾减灾救灾）委员会办公室、</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歙县</w:t>
      </w:r>
      <w:r>
        <w:rPr>
          <w:rFonts w:hint="eastAsia" w:ascii="方正仿宋_GBK" w:hAnsi="方正仿宋_GBK" w:eastAsia="方正仿宋_GBK" w:cs="方正仿宋_GBK"/>
          <w:i w:val="0"/>
          <w:iCs w:val="0"/>
          <w:caps w:val="0"/>
          <w:color w:val="333333"/>
          <w:spacing w:val="0"/>
          <w:sz w:val="31"/>
          <w:szCs w:val="31"/>
          <w:shd w:val="clear" w:fill="FFFFFF"/>
        </w:rPr>
        <w:t>应急管理局关于印发&lt;</w:t>
      </w:r>
      <w:r>
        <w:rPr>
          <w:rFonts w:hint="eastAsia" w:ascii="Times New Roman" w:hAnsi="Times New Roman" w:eastAsia="方正仿宋_GBK" w:cs="Times New Roman"/>
          <w:i w:val="0"/>
          <w:iCs w:val="0"/>
          <w:caps w:val="0"/>
          <w:color w:val="333333"/>
          <w:spacing w:val="0"/>
          <w:sz w:val="31"/>
          <w:szCs w:val="31"/>
          <w:shd w:val="clear" w:fill="FFFFFF"/>
          <w:lang w:val="en"/>
        </w:rPr>
        <w:t>2025</w:t>
      </w:r>
      <w:r>
        <w:rPr>
          <w:rFonts w:hint="eastAsia" w:ascii="方正仿宋_GBK" w:hAnsi="方正仿宋_GBK" w:eastAsia="方正仿宋_GBK" w:cs="方正仿宋_GBK"/>
          <w:i w:val="0"/>
          <w:iCs w:val="0"/>
          <w:caps w:val="0"/>
          <w:color w:val="333333"/>
          <w:spacing w:val="0"/>
          <w:sz w:val="31"/>
          <w:szCs w:val="31"/>
          <w:shd w:val="clear" w:fill="FFFFFF"/>
        </w:rPr>
        <w:t>年</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歙县</w:t>
      </w:r>
      <w:r>
        <w:rPr>
          <w:rFonts w:hint="eastAsia" w:ascii="方正仿宋_GBK" w:hAnsi="方正仿宋_GBK" w:eastAsia="方正仿宋_GBK" w:cs="方正仿宋_GBK"/>
          <w:i w:val="0"/>
          <w:iCs w:val="0"/>
          <w:caps w:val="0"/>
          <w:color w:val="333333"/>
          <w:spacing w:val="0"/>
          <w:sz w:val="31"/>
          <w:szCs w:val="31"/>
          <w:shd w:val="clear" w:fill="FFFFFF"/>
        </w:rPr>
        <w:t>“安全生产月”活动方案&gt;的通知》（</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歙</w:t>
      </w:r>
      <w:r>
        <w:rPr>
          <w:rFonts w:hint="eastAsia" w:ascii="方正仿宋_GBK" w:hAnsi="方正仿宋_GBK" w:eastAsia="方正仿宋_GBK" w:cs="方正仿宋_GBK"/>
          <w:i w:val="0"/>
          <w:iCs w:val="0"/>
          <w:caps w:val="0"/>
          <w:color w:val="333333"/>
          <w:spacing w:val="0"/>
          <w:sz w:val="31"/>
          <w:szCs w:val="31"/>
          <w:shd w:val="clear" w:fill="FFFFFF"/>
        </w:rPr>
        <w:t>安办应急﹝</w:t>
      </w:r>
      <w:r>
        <w:rPr>
          <w:rFonts w:hint="eastAsia" w:ascii="Times New Roman" w:hAnsi="Times New Roman" w:eastAsia="方正仿宋_GBK" w:cs="Times New Roman"/>
          <w:i w:val="0"/>
          <w:iCs w:val="0"/>
          <w:caps w:val="0"/>
          <w:color w:val="333333"/>
          <w:spacing w:val="0"/>
          <w:sz w:val="31"/>
          <w:szCs w:val="31"/>
          <w:shd w:val="clear" w:fill="FFFFFF"/>
          <w:lang w:val="en"/>
        </w:rPr>
        <w:t>2025</w:t>
      </w:r>
      <w:r>
        <w:rPr>
          <w:rFonts w:hint="eastAsia" w:ascii="方正仿宋_GBK" w:hAnsi="方正仿宋_GBK" w:eastAsia="方正仿宋_GBK" w:cs="方正仿宋_GBK"/>
          <w:i w:val="0"/>
          <w:iCs w:val="0"/>
          <w:caps w:val="0"/>
          <w:color w:val="333333"/>
          <w:spacing w:val="0"/>
          <w:sz w:val="31"/>
          <w:szCs w:val="31"/>
          <w:shd w:val="clear" w:fill="FFFFFF"/>
        </w:rPr>
        <w:t>﹞</w:t>
      </w:r>
      <w:r>
        <w:rPr>
          <w:rFonts w:hint="eastAsia" w:ascii="Times New Roman" w:hAnsi="Times New Roman" w:eastAsia="方正仿宋_GBK" w:cs="Times New Roman"/>
          <w:i w:val="0"/>
          <w:iCs w:val="0"/>
          <w:caps w:val="0"/>
          <w:color w:val="333333"/>
          <w:spacing w:val="0"/>
          <w:sz w:val="31"/>
          <w:szCs w:val="31"/>
          <w:shd w:val="clear" w:fill="FFFFFF"/>
          <w:lang w:val="en"/>
        </w:rPr>
        <w:t>2</w:t>
      </w:r>
      <w:r>
        <w:rPr>
          <w:rFonts w:hint="eastAsia" w:ascii="Times New Roman" w:hAnsi="Times New Roman" w:eastAsia="方正仿宋_GBK" w:cs="Times New Roman"/>
          <w:i w:val="0"/>
          <w:iCs w:val="0"/>
          <w:caps w:val="0"/>
          <w:color w:val="333333"/>
          <w:spacing w:val="0"/>
          <w:sz w:val="31"/>
          <w:szCs w:val="31"/>
          <w:shd w:val="clear" w:fill="FFFFFF"/>
          <w:lang w:val="en-US" w:eastAsia="zh-CN"/>
        </w:rPr>
        <w:t>7</w:t>
      </w:r>
      <w:r>
        <w:rPr>
          <w:rFonts w:hint="eastAsia" w:ascii="方正仿宋_GBK" w:hAnsi="方正仿宋_GBK" w:eastAsia="方正仿宋_GBK" w:cs="方正仿宋_GBK"/>
          <w:i w:val="0"/>
          <w:iCs w:val="0"/>
          <w:caps w:val="0"/>
          <w:color w:val="333333"/>
          <w:spacing w:val="0"/>
          <w:sz w:val="31"/>
          <w:szCs w:val="31"/>
          <w:shd w:val="clear" w:fill="FFFFFF"/>
        </w:rPr>
        <w:t>号）要求，为组织开展好全县“安全生产月”主题宣传活动，结合我</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镇</w:t>
      </w:r>
      <w:r>
        <w:rPr>
          <w:rFonts w:hint="eastAsia" w:ascii="方正仿宋_GBK" w:hAnsi="方正仿宋_GBK" w:eastAsia="方正仿宋_GBK" w:cs="方正仿宋_GBK"/>
          <w:i w:val="0"/>
          <w:iCs w:val="0"/>
          <w:caps w:val="0"/>
          <w:color w:val="333333"/>
          <w:spacing w:val="0"/>
          <w:sz w:val="31"/>
          <w:szCs w:val="31"/>
          <w:shd w:val="clear" w:fill="FFFFFF"/>
        </w:rPr>
        <w:t>实际，制定本方案。</w:t>
      </w:r>
    </w:p>
    <w:p w14:paraId="36B09F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一、活动主题</w:t>
      </w:r>
    </w:p>
    <w:p w14:paraId="0753F0D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20" w:firstLineChars="200"/>
        <w:jc w:val="both"/>
        <w:textAlignment w:val="auto"/>
        <w:rPr>
          <w:rFonts w:ascii="方正仿宋_GBK" w:hAnsi="方正仿宋_GBK" w:eastAsia="方正仿宋_GBK" w:cs="方正仿宋_GBK"/>
          <w:i w:val="0"/>
          <w:iCs w:val="0"/>
          <w:caps w:val="0"/>
          <w:color w:val="333333"/>
          <w:spacing w:val="0"/>
          <w:sz w:val="31"/>
          <w:szCs w:val="31"/>
          <w:shd w:val="clear" w:fill="FFFFFF"/>
        </w:rPr>
      </w:pPr>
      <w:r>
        <w:rPr>
          <w:rFonts w:ascii="方正仿宋_GBK" w:hAnsi="方正仿宋_GBK" w:eastAsia="方正仿宋_GBK" w:cs="方正仿宋_GBK"/>
          <w:i w:val="0"/>
          <w:iCs w:val="0"/>
          <w:caps w:val="0"/>
          <w:color w:val="333333"/>
          <w:spacing w:val="0"/>
          <w:sz w:val="31"/>
          <w:szCs w:val="31"/>
          <w:shd w:val="clear" w:fill="FFFFFF"/>
        </w:rPr>
        <w:t>人人讲安全、个个会应急——查找身边安全隐患</w:t>
      </w:r>
    </w:p>
    <w:p w14:paraId="03F4E4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二、活动内容</w:t>
      </w:r>
    </w:p>
    <w:p w14:paraId="54336AD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rPr>
      </w:pPr>
      <w:r>
        <w:rPr>
          <w:rFonts w:hint="eastAsia" w:ascii="方正楷体_GBK" w:hAnsi="方正楷体_GBK" w:eastAsia="方正楷体_GBK" w:cs="方正楷体_GBK"/>
          <w:b w:val="0"/>
          <w:bCs w:val="0"/>
          <w:kern w:val="2"/>
          <w:sz w:val="32"/>
          <w:szCs w:val="32"/>
          <w:lang w:val="en-US" w:eastAsia="zh-CN" w:bidi="ar-SA"/>
        </w:rPr>
        <w:t>（一）深入宣传贯彻习近平总书记关于安全生产的重要论述和重要指示批示精神。</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各村（社区）、各办（中心、队）</w:t>
      </w:r>
      <w:r>
        <w:rPr>
          <w:rFonts w:ascii="方正仿宋_GBK" w:hAnsi="方正仿宋_GBK" w:eastAsia="方正仿宋_GBK" w:cs="方正仿宋_GBK"/>
          <w:i w:val="0"/>
          <w:iCs w:val="0"/>
          <w:caps w:val="0"/>
          <w:color w:val="333333"/>
          <w:spacing w:val="0"/>
          <w:sz w:val="31"/>
          <w:szCs w:val="31"/>
          <w:shd w:val="clear" w:fill="FFFFFF"/>
        </w:rPr>
        <w:t>要</w:t>
      </w:r>
      <w:r>
        <w:rPr>
          <w:rFonts w:hint="eastAsia" w:ascii="方正仿宋_GBK" w:hAnsi="方正仿宋_GBK" w:eastAsia="方正仿宋_GBK" w:cs="方正仿宋_GBK"/>
          <w:i w:val="0"/>
          <w:iCs w:val="0"/>
          <w:caps w:val="0"/>
          <w:color w:val="333333"/>
          <w:spacing w:val="0"/>
          <w:sz w:val="31"/>
          <w:szCs w:val="31"/>
          <w:shd w:val="clear" w:fill="FFFFFF"/>
        </w:rPr>
        <w:t>将</w:t>
      </w:r>
      <w:r>
        <w:rPr>
          <w:rFonts w:ascii="方正仿宋_GBK" w:hAnsi="方正仿宋_GBK" w:eastAsia="方正仿宋_GBK" w:cs="方正仿宋_GBK"/>
          <w:i w:val="0"/>
          <w:iCs w:val="0"/>
          <w:caps w:val="0"/>
          <w:color w:val="333333"/>
          <w:spacing w:val="0"/>
          <w:sz w:val="31"/>
          <w:szCs w:val="31"/>
          <w:shd w:val="clear" w:fill="FFFFFF"/>
        </w:rPr>
        <w:t>习近平总书记关于安全生产</w:t>
      </w:r>
      <w:r>
        <w:rPr>
          <w:rFonts w:hint="eastAsia" w:ascii="方正仿宋_GBK" w:hAnsi="方正仿宋_GBK" w:eastAsia="方正仿宋_GBK" w:cs="方正仿宋_GBK"/>
          <w:i w:val="0"/>
          <w:iCs w:val="0"/>
          <w:caps w:val="0"/>
          <w:color w:val="333333"/>
          <w:spacing w:val="0"/>
          <w:sz w:val="31"/>
          <w:szCs w:val="31"/>
          <w:shd w:val="clear" w:fill="FFFFFF"/>
        </w:rPr>
        <w:t>的</w:t>
      </w:r>
      <w:r>
        <w:rPr>
          <w:rFonts w:ascii="方正仿宋_GBK" w:hAnsi="方正仿宋_GBK" w:eastAsia="方正仿宋_GBK" w:cs="方正仿宋_GBK"/>
          <w:i w:val="0"/>
          <w:iCs w:val="0"/>
          <w:caps w:val="0"/>
          <w:color w:val="333333"/>
          <w:spacing w:val="0"/>
          <w:sz w:val="31"/>
          <w:szCs w:val="31"/>
          <w:shd w:val="clear" w:fill="FFFFFF"/>
        </w:rPr>
        <w:t>重要论述</w:t>
      </w:r>
      <w:r>
        <w:rPr>
          <w:rFonts w:hint="eastAsia" w:ascii="方正仿宋_GBK" w:hAnsi="方正仿宋_GBK" w:eastAsia="方正仿宋_GBK" w:cs="方正仿宋_GBK"/>
          <w:i w:val="0"/>
          <w:iCs w:val="0"/>
          <w:caps w:val="0"/>
          <w:color w:val="333333"/>
          <w:spacing w:val="0"/>
          <w:sz w:val="31"/>
          <w:szCs w:val="31"/>
          <w:shd w:val="clear" w:fill="FFFFFF"/>
        </w:rPr>
        <w:t>、</w:t>
      </w:r>
      <w:r>
        <w:rPr>
          <w:rFonts w:ascii="方正仿宋_GBK" w:hAnsi="方正仿宋_GBK" w:eastAsia="方正仿宋_GBK" w:cs="方正仿宋_GBK"/>
          <w:i w:val="0"/>
          <w:iCs w:val="0"/>
          <w:caps w:val="0"/>
          <w:color w:val="333333"/>
          <w:spacing w:val="0"/>
          <w:sz w:val="31"/>
          <w:szCs w:val="31"/>
          <w:shd w:val="clear" w:fill="FFFFFF"/>
        </w:rPr>
        <w:t>重要指示批示精神</w:t>
      </w:r>
      <w:r>
        <w:rPr>
          <w:rFonts w:hint="eastAsia" w:ascii="方正仿宋_GBK" w:hAnsi="方正仿宋_GBK" w:eastAsia="方正仿宋_GBK" w:cs="方正仿宋_GBK"/>
          <w:i w:val="0"/>
          <w:iCs w:val="0"/>
          <w:caps w:val="0"/>
          <w:color w:val="333333"/>
          <w:spacing w:val="0"/>
          <w:sz w:val="31"/>
          <w:szCs w:val="31"/>
          <w:shd w:val="clear" w:fill="FFFFFF"/>
        </w:rPr>
        <w:t>和考察安徽重要讲话精神</w:t>
      </w:r>
      <w:r>
        <w:rPr>
          <w:rFonts w:ascii="方正仿宋_GBK" w:hAnsi="方正仿宋_GBK" w:eastAsia="方正仿宋_GBK" w:cs="方正仿宋_GBK"/>
          <w:i w:val="0"/>
          <w:iCs w:val="0"/>
          <w:caps w:val="0"/>
          <w:color w:val="333333"/>
          <w:spacing w:val="0"/>
          <w:sz w:val="31"/>
          <w:szCs w:val="31"/>
          <w:shd w:val="clear" w:fill="FFFFFF"/>
        </w:rPr>
        <w:t>，作为党委</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总支、支部</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ascii="方正仿宋_GBK" w:hAnsi="方正仿宋_GBK" w:eastAsia="方正仿宋_GBK" w:cs="方正仿宋_GBK"/>
          <w:i w:val="0"/>
          <w:iCs w:val="0"/>
          <w:caps w:val="0"/>
          <w:color w:val="333333"/>
          <w:spacing w:val="0"/>
          <w:sz w:val="31"/>
          <w:szCs w:val="31"/>
          <w:shd w:val="clear" w:fill="FFFFFF"/>
        </w:rPr>
        <w:t>村（居）民委员会重要学习内容</w:t>
      </w:r>
      <w:r>
        <w:rPr>
          <w:rFonts w:hint="eastAsia" w:ascii="方正仿宋_GBK" w:hAnsi="方正仿宋_GBK" w:eastAsia="方正仿宋_GBK" w:cs="方正仿宋_GBK"/>
          <w:i w:val="0"/>
          <w:iCs w:val="0"/>
          <w:caps w:val="0"/>
          <w:color w:val="333333"/>
          <w:spacing w:val="0"/>
          <w:sz w:val="31"/>
          <w:szCs w:val="31"/>
          <w:shd w:val="clear" w:fill="FFFFFF"/>
        </w:rPr>
        <w:t>，认真</w:t>
      </w:r>
      <w:r>
        <w:rPr>
          <w:rFonts w:ascii="方正仿宋_GBK" w:hAnsi="方正仿宋_GBK" w:eastAsia="方正仿宋_GBK" w:cs="方正仿宋_GBK"/>
          <w:i w:val="0"/>
          <w:iCs w:val="0"/>
          <w:caps w:val="0"/>
          <w:color w:val="333333"/>
          <w:spacing w:val="0"/>
          <w:sz w:val="31"/>
          <w:szCs w:val="31"/>
          <w:shd w:val="clear" w:fill="FFFFFF"/>
        </w:rPr>
        <w:t>组织开展学习</w:t>
      </w:r>
      <w:r>
        <w:rPr>
          <w:rFonts w:hint="eastAsia" w:ascii="方正仿宋_GBK" w:hAnsi="方正仿宋_GBK" w:eastAsia="方正仿宋_GBK" w:cs="方正仿宋_GBK"/>
          <w:i w:val="0"/>
          <w:iCs w:val="0"/>
          <w:caps w:val="0"/>
          <w:color w:val="333333"/>
          <w:spacing w:val="0"/>
          <w:sz w:val="31"/>
          <w:szCs w:val="31"/>
          <w:shd w:val="clear" w:fill="FFFFFF"/>
        </w:rPr>
        <w:t>。</w:t>
      </w:r>
      <w:r>
        <w:rPr>
          <w:rFonts w:ascii="方正仿宋_GBK" w:hAnsi="方正仿宋_GBK" w:eastAsia="方正仿宋_GBK" w:cs="方正仿宋_GBK"/>
          <w:i w:val="0"/>
          <w:iCs w:val="0"/>
          <w:caps w:val="0"/>
          <w:color w:val="333333"/>
          <w:spacing w:val="0"/>
          <w:sz w:val="31"/>
          <w:szCs w:val="31"/>
          <w:shd w:val="clear" w:fill="FFFFFF"/>
        </w:rPr>
        <w:t>要</w:t>
      </w:r>
      <w:r>
        <w:rPr>
          <w:rFonts w:hint="eastAsia" w:ascii="方正仿宋_GBK" w:hAnsi="方正仿宋_GBK" w:eastAsia="方正仿宋_GBK" w:cs="方正仿宋_GBK"/>
          <w:i w:val="0"/>
          <w:iCs w:val="0"/>
          <w:caps w:val="0"/>
          <w:color w:val="333333"/>
          <w:spacing w:val="0"/>
          <w:sz w:val="31"/>
          <w:szCs w:val="31"/>
          <w:shd w:val="clear" w:fill="FFFFFF"/>
        </w:rPr>
        <w:t>开设专题专栏，以发表理论文章、评论言论、实践报道等形式开展宣传阐释，推动理论学习入脑入心、见行见效。</w:t>
      </w:r>
      <w:r>
        <w:rPr>
          <w:rFonts w:hint="eastAsia" w:ascii="方正仿宋_GBK" w:hAnsi="方正仿宋_GBK" w:eastAsia="方正仿宋_GBK" w:cs="方正仿宋_GBK"/>
          <w:i w:val="0"/>
          <w:iCs w:val="0"/>
          <w:caps w:val="0"/>
          <w:color w:val="333333"/>
          <w:spacing w:val="0"/>
          <w:sz w:val="31"/>
          <w:szCs w:val="31"/>
          <w:shd w:val="clear" w:fill="FFFFFF"/>
          <w:lang w:val="en-US"/>
        </w:rPr>
        <w:t>要聚焦“人人讲安全、个个会应急”，组织开展安全生产微课堂、“安全生产大家谈”、主题辩论赛、参观见学、安全生产主题读书班、“全民安全公开课”等活动，厚植安全理念。要组织观看安全生产主题宣传片、事故警示教育片、典型案例解析片，推动干部职工、</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村（居）民</w:t>
      </w:r>
      <w:r>
        <w:rPr>
          <w:rFonts w:hint="eastAsia" w:ascii="方正仿宋_GBK" w:hAnsi="方正仿宋_GBK" w:eastAsia="方正仿宋_GBK" w:cs="方正仿宋_GBK"/>
          <w:i w:val="0"/>
          <w:iCs w:val="0"/>
          <w:caps w:val="0"/>
          <w:color w:val="333333"/>
          <w:spacing w:val="0"/>
          <w:sz w:val="31"/>
          <w:szCs w:val="31"/>
          <w:shd w:val="clear" w:fill="FFFFFF"/>
          <w:lang w:val="en-US"/>
        </w:rPr>
        <w:t>深刻吸取事故教训，充分认识安全生产的重要性。通过政务新媒体平台和主要媒体平台集中宣传安全生产法律法规、典型案例以及安全知识，营造人人关注安全、自觉守护安全的浓厚氛围。</w:t>
      </w:r>
    </w:p>
    <w:p w14:paraId="6D25FC3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楷体_GBK" w:hAnsi="方正楷体_GBK" w:eastAsia="方正楷体_GBK" w:cs="方正楷体_GBK"/>
          <w:b w:val="0"/>
          <w:bCs w:val="0"/>
          <w:kern w:val="2"/>
          <w:sz w:val="32"/>
          <w:szCs w:val="32"/>
          <w:lang w:val="en-US" w:eastAsia="zh-CN" w:bidi="ar-SA"/>
        </w:rPr>
        <w:t>（二）组织开展“查找身边安全隐患”系列行动。</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各村（社区）、各办（中心、队）</w:t>
      </w:r>
      <w:r>
        <w:rPr>
          <w:rFonts w:hint="eastAsia" w:ascii="方正仿宋_GBK" w:hAnsi="方正仿宋_GBK" w:eastAsia="方正仿宋_GBK" w:cs="方正仿宋_GBK"/>
          <w:i w:val="0"/>
          <w:iCs w:val="0"/>
          <w:caps w:val="0"/>
          <w:color w:val="333333"/>
          <w:spacing w:val="0"/>
          <w:sz w:val="31"/>
          <w:szCs w:val="31"/>
          <w:shd w:val="clear" w:fill="FFFFFF"/>
        </w:rPr>
        <w:t>要深入宣传本质安全提升工程、安全生产治本攻坚三年行动和企业事故隐患内部报告奖励机制，推出隐患排查工作开展情况、有力举措和典型经验做法等系列报道，提升社会公众对隐患排查重要性的认识。认真组织开展应知应会培训、岗位练兵、技能竞赛等活动，提升隐患识别能力。采取专家解读、骨干宣讲等方式，学好用好重大事故隐患判定标准。严格落实《歙县安全生产（防灾减灾救灾）委员会办公室关于推动建立完善生产经营单位事故隐患内部报告奖励工作的通知》要求，鼓励企业员工及时报告事故隐患，推动事故隐患早发现、早处置、早消除。要积极组织动员社会公众参加应急管理部组织的“安全隐患随手拍”新媒体作品征集、测测你的“安全力”应急科普趣学、“查找身边隐患，分享安全笔记”小红书安全训练营、“安全隐患我查找”网络知识答题等活动。组织创作短视频、微短剧、互动海报、动漫游戏等科普作品，在报、网、端、微和户外电子屏、展览展台等平台载体广泛宣传。积极发动社会力量参与隐患排查，借助“</w:t>
      </w:r>
      <w:r>
        <w:rPr>
          <w:rFonts w:hint="eastAsia" w:ascii="Times New Roman" w:hAnsi="Times New Roman" w:eastAsia="方正仿宋_GBK" w:cs="Times New Roman"/>
          <w:i w:val="0"/>
          <w:iCs w:val="0"/>
          <w:caps w:val="0"/>
          <w:color w:val="333333"/>
          <w:spacing w:val="0"/>
          <w:sz w:val="31"/>
          <w:szCs w:val="31"/>
          <w:shd w:val="clear" w:fill="FFFFFF"/>
          <w:lang w:val="en"/>
        </w:rPr>
        <w:t>12350</w:t>
      </w:r>
      <w:r>
        <w:rPr>
          <w:rFonts w:hint="eastAsia" w:ascii="方正仿宋_GBK" w:hAnsi="方正仿宋_GBK" w:eastAsia="方正仿宋_GBK" w:cs="方正仿宋_GBK"/>
          <w:i w:val="0"/>
          <w:iCs w:val="0"/>
          <w:caps w:val="0"/>
          <w:color w:val="333333"/>
          <w:spacing w:val="0"/>
          <w:sz w:val="31"/>
          <w:szCs w:val="31"/>
          <w:shd w:val="clear" w:fill="FFFFFF"/>
        </w:rPr>
        <w:t>”安全生产举报投诉电话、网络举报平台等渠道，鼓励公众查找身边的安全生产违法行为和事故隐患，增强社会公众安全意识和风险识别防范能力。</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各村（社区）、各办（中心、队）</w:t>
      </w:r>
      <w:r>
        <w:rPr>
          <w:rFonts w:hint="eastAsia" w:ascii="方正仿宋_GBK" w:hAnsi="方正仿宋_GBK" w:eastAsia="方正仿宋_GBK" w:cs="方正仿宋_GBK"/>
          <w:i w:val="0"/>
          <w:iCs w:val="0"/>
          <w:caps w:val="0"/>
          <w:color w:val="333333"/>
          <w:spacing w:val="0"/>
          <w:sz w:val="31"/>
          <w:szCs w:val="31"/>
          <w:shd w:val="clear" w:fill="FFFFFF"/>
        </w:rPr>
        <w:t>要聚焦非煤矿山、危险化学品、消防、交通运输、工贸等重点行业领域，旅游景区、基础设施、大型公共场所、居民小区、餐饮、“九小场所”等重点场所和群众身边潜在的各类安全隐患，形成风险清单、建立隐患地图，并组织</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村（</w:t>
      </w:r>
      <w:r>
        <w:rPr>
          <w:rFonts w:hint="eastAsia" w:ascii="方正仿宋_GBK" w:hAnsi="方正仿宋_GBK" w:eastAsia="方正仿宋_GBK" w:cs="方正仿宋_GBK"/>
          <w:i w:val="0"/>
          <w:iCs w:val="0"/>
          <w:caps w:val="0"/>
          <w:color w:val="333333"/>
          <w:spacing w:val="0"/>
          <w:sz w:val="31"/>
          <w:szCs w:val="31"/>
          <w:shd w:val="clear" w:fill="FFFFFF"/>
        </w:rPr>
        <w:t>居</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w:t>
      </w:r>
      <w:r>
        <w:rPr>
          <w:rFonts w:hint="eastAsia" w:ascii="方正仿宋_GBK" w:hAnsi="方正仿宋_GBK" w:eastAsia="方正仿宋_GBK" w:cs="方正仿宋_GBK"/>
          <w:i w:val="0"/>
          <w:iCs w:val="0"/>
          <w:caps w:val="0"/>
          <w:color w:val="333333"/>
          <w:spacing w:val="0"/>
          <w:sz w:val="31"/>
          <w:szCs w:val="31"/>
          <w:shd w:val="clear" w:fill="FFFFFF"/>
        </w:rPr>
        <w:t>民、学校师生、企业职工等学习掌握，提高风险辨识和应急处置能力。</w:t>
      </w:r>
    </w:p>
    <w:p w14:paraId="7DC9A58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楷体_GBK" w:hAnsi="方正楷体_GBK" w:eastAsia="方正楷体_GBK" w:cs="方正楷体_GBK"/>
          <w:b w:val="0"/>
          <w:bCs w:val="0"/>
          <w:kern w:val="2"/>
          <w:sz w:val="32"/>
          <w:szCs w:val="32"/>
          <w:lang w:val="en-US" w:eastAsia="zh-CN" w:bidi="ar-SA"/>
        </w:rPr>
        <w:t>（三）组织开展“安全宣传咨询日”系列宣传活动。</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各村（社区）、各办（中心、队）</w:t>
      </w:r>
      <w:r>
        <w:rPr>
          <w:rFonts w:ascii="方正仿宋_GBK" w:hAnsi="方正仿宋_GBK" w:eastAsia="方正仿宋_GBK" w:cs="方正仿宋_GBK"/>
          <w:i w:val="0"/>
          <w:iCs w:val="0"/>
          <w:caps w:val="0"/>
          <w:color w:val="333333"/>
          <w:spacing w:val="0"/>
          <w:sz w:val="31"/>
          <w:szCs w:val="31"/>
          <w:shd w:val="clear" w:fill="FFFFFF"/>
        </w:rPr>
        <w:t>要立足地域特色</w:t>
      </w:r>
      <w:r>
        <w:rPr>
          <w:rFonts w:hint="eastAsia" w:ascii="方正仿宋_GBK" w:hAnsi="方正仿宋_GBK" w:eastAsia="方正仿宋_GBK" w:cs="方正仿宋_GBK"/>
          <w:i w:val="0"/>
          <w:iCs w:val="0"/>
          <w:caps w:val="0"/>
          <w:color w:val="333333"/>
          <w:spacing w:val="0"/>
          <w:sz w:val="31"/>
          <w:szCs w:val="31"/>
          <w:shd w:val="clear" w:fill="FFFFFF"/>
        </w:rPr>
        <w:t>、行业特点、工作实际</w:t>
      </w:r>
      <w:r>
        <w:rPr>
          <w:rFonts w:ascii="方正仿宋_GBK" w:hAnsi="方正仿宋_GBK" w:eastAsia="方正仿宋_GBK" w:cs="方正仿宋_GBK"/>
          <w:i w:val="0"/>
          <w:iCs w:val="0"/>
          <w:caps w:val="0"/>
          <w:color w:val="333333"/>
          <w:spacing w:val="0"/>
          <w:sz w:val="31"/>
          <w:szCs w:val="31"/>
          <w:shd w:val="clear" w:fill="FFFFFF"/>
        </w:rPr>
        <w:t>，围绕</w:t>
      </w:r>
      <w:r>
        <w:rPr>
          <w:rFonts w:hint="eastAsia" w:ascii="方正仿宋_GBK" w:hAnsi="方正仿宋_GBK" w:eastAsia="方正仿宋_GBK" w:cs="方正仿宋_GBK"/>
          <w:i w:val="0"/>
          <w:iCs w:val="0"/>
          <w:caps w:val="0"/>
          <w:color w:val="333333"/>
          <w:spacing w:val="0"/>
          <w:sz w:val="31"/>
          <w:szCs w:val="31"/>
          <w:shd w:val="clear" w:fill="FFFFFF"/>
        </w:rPr>
        <w:t>此次安全生产月</w:t>
      </w:r>
      <w:r>
        <w:rPr>
          <w:rFonts w:ascii="方正仿宋_GBK" w:hAnsi="方正仿宋_GBK" w:eastAsia="方正仿宋_GBK" w:cs="方正仿宋_GBK"/>
          <w:i w:val="0"/>
          <w:iCs w:val="0"/>
          <w:caps w:val="0"/>
          <w:color w:val="333333"/>
          <w:spacing w:val="0"/>
          <w:sz w:val="31"/>
          <w:szCs w:val="31"/>
          <w:shd w:val="clear" w:fill="FFFFFF"/>
        </w:rPr>
        <w:t>活动主题，</w:t>
      </w:r>
      <w:r>
        <w:rPr>
          <w:rFonts w:hint="eastAsia" w:ascii="方正仿宋_GBK" w:hAnsi="方正仿宋_GBK" w:eastAsia="方正仿宋_GBK" w:cs="方正仿宋_GBK"/>
          <w:i w:val="0"/>
          <w:iCs w:val="0"/>
          <w:caps w:val="0"/>
          <w:color w:val="333333"/>
          <w:spacing w:val="0"/>
          <w:sz w:val="31"/>
          <w:szCs w:val="31"/>
          <w:shd w:val="clear" w:fill="FFFFFF"/>
        </w:rPr>
        <w:t>以充实丰富的内容、创新多元的形式，</w:t>
      </w:r>
      <w:r>
        <w:rPr>
          <w:rFonts w:ascii="方正仿宋_GBK" w:hAnsi="方正仿宋_GBK" w:eastAsia="方正仿宋_GBK" w:cs="方正仿宋_GBK"/>
          <w:i w:val="0"/>
          <w:iCs w:val="0"/>
          <w:caps w:val="0"/>
          <w:color w:val="333333"/>
          <w:spacing w:val="0"/>
          <w:sz w:val="31"/>
          <w:szCs w:val="31"/>
          <w:shd w:val="clear" w:fill="FFFFFF"/>
        </w:rPr>
        <w:t>认真组织开展“安全宣传咨询日”活动</w:t>
      </w:r>
      <w:r>
        <w:rPr>
          <w:rFonts w:hint="eastAsia" w:ascii="方正仿宋_GBK" w:hAnsi="方正仿宋_GBK" w:eastAsia="方正仿宋_GBK" w:cs="方正仿宋_GBK"/>
          <w:i w:val="0"/>
          <w:iCs w:val="0"/>
          <w:caps w:val="0"/>
          <w:color w:val="333333"/>
          <w:spacing w:val="0"/>
          <w:sz w:val="31"/>
          <w:szCs w:val="31"/>
          <w:shd w:val="clear" w:fill="FFFFFF"/>
        </w:rPr>
        <w:t>，集中宣传安全生产法律法规政策、应急避险和自救互救知识，提供安全宣传咨询服务。突出新质生产力赋能新质战斗力。</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要</w:t>
      </w:r>
      <w:r>
        <w:rPr>
          <w:rFonts w:hint="eastAsia" w:ascii="方正仿宋_GBK" w:hAnsi="方正仿宋_GBK" w:eastAsia="方正仿宋_GBK" w:cs="方正仿宋_GBK"/>
          <w:i w:val="0"/>
          <w:iCs w:val="0"/>
          <w:caps w:val="0"/>
          <w:color w:val="333333"/>
          <w:spacing w:val="0"/>
          <w:sz w:val="31"/>
          <w:szCs w:val="31"/>
          <w:shd w:val="clear" w:fill="FFFFFF"/>
        </w:rPr>
        <w:t>采用线上线下结合的方式广泛开展安全科普宣传。针对隐患排查辨识和风险防范应对，印发一批宣传手册、海报、折页、长图等，通过公共场所宣传栏、电子显示屏、电视广播以及网络平台，广泛发放、张贴和播放。在学校、社区和公共场所</w:t>
      </w:r>
      <w:r>
        <w:rPr>
          <w:rFonts w:ascii="方正仿宋_GBK" w:hAnsi="方正仿宋_GBK" w:eastAsia="方正仿宋_GBK" w:cs="方正仿宋_GBK"/>
          <w:i w:val="0"/>
          <w:iCs w:val="0"/>
          <w:caps w:val="0"/>
          <w:color w:val="333333"/>
          <w:spacing w:val="0"/>
          <w:sz w:val="31"/>
          <w:szCs w:val="31"/>
          <w:shd w:val="clear" w:fill="FFFFFF"/>
        </w:rPr>
        <w:t>布置展板、模型，展示</w:t>
      </w:r>
      <w:r>
        <w:rPr>
          <w:rFonts w:hint="eastAsia" w:ascii="方正仿宋_GBK" w:hAnsi="方正仿宋_GBK" w:eastAsia="方正仿宋_GBK" w:cs="方正仿宋_GBK"/>
          <w:i w:val="0"/>
          <w:iCs w:val="0"/>
          <w:caps w:val="0"/>
          <w:color w:val="333333"/>
          <w:spacing w:val="0"/>
          <w:sz w:val="31"/>
          <w:szCs w:val="31"/>
          <w:shd w:val="clear" w:fill="FFFFFF"/>
        </w:rPr>
        <w:t>身边常见安全隐患</w:t>
      </w:r>
      <w:r>
        <w:rPr>
          <w:rFonts w:ascii="方正仿宋_GBK" w:hAnsi="方正仿宋_GBK" w:eastAsia="方正仿宋_GBK" w:cs="方正仿宋_GBK"/>
          <w:i w:val="0"/>
          <w:iCs w:val="0"/>
          <w:caps w:val="0"/>
          <w:color w:val="333333"/>
          <w:spacing w:val="0"/>
          <w:sz w:val="31"/>
          <w:szCs w:val="31"/>
          <w:shd w:val="clear" w:fill="FFFFFF"/>
        </w:rPr>
        <w:t>，设立咨询台，</w:t>
      </w:r>
      <w:r>
        <w:rPr>
          <w:rFonts w:hint="eastAsia" w:ascii="方正仿宋_GBK" w:hAnsi="方正仿宋_GBK" w:eastAsia="方正仿宋_GBK" w:cs="方正仿宋_GBK"/>
          <w:i w:val="0"/>
          <w:iCs w:val="0"/>
          <w:caps w:val="0"/>
          <w:color w:val="333333"/>
          <w:spacing w:val="0"/>
          <w:sz w:val="31"/>
          <w:szCs w:val="31"/>
          <w:shd w:val="clear" w:fill="FFFFFF"/>
        </w:rPr>
        <w:t>为群众提供专业便捷的学习渠道</w:t>
      </w:r>
      <w:r>
        <w:rPr>
          <w:rFonts w:ascii="方正仿宋_GBK" w:hAnsi="方正仿宋_GBK" w:eastAsia="方正仿宋_GBK" w:cs="方正仿宋_GBK"/>
          <w:i w:val="0"/>
          <w:iCs w:val="0"/>
          <w:caps w:val="0"/>
          <w:color w:val="333333"/>
          <w:spacing w:val="0"/>
          <w:sz w:val="31"/>
          <w:szCs w:val="31"/>
          <w:shd w:val="clear" w:fill="FFFFFF"/>
        </w:rPr>
        <w:t>。</w:t>
      </w:r>
      <w:r>
        <w:rPr>
          <w:rFonts w:hint="eastAsia" w:ascii="方正仿宋_GBK" w:hAnsi="方正仿宋_GBK" w:eastAsia="方正仿宋_GBK" w:cs="方正仿宋_GBK"/>
          <w:i w:val="0"/>
          <w:iCs w:val="0"/>
          <w:caps w:val="0"/>
          <w:color w:val="333333"/>
          <w:spacing w:val="0"/>
          <w:sz w:val="31"/>
          <w:szCs w:val="31"/>
          <w:shd w:val="clear" w:fill="FFFFFF"/>
        </w:rPr>
        <w:t>积极</w:t>
      </w:r>
      <w:r>
        <w:rPr>
          <w:rFonts w:ascii="方正仿宋_GBK" w:hAnsi="方正仿宋_GBK" w:eastAsia="方正仿宋_GBK" w:cs="方正仿宋_GBK"/>
          <w:i w:val="0"/>
          <w:iCs w:val="0"/>
          <w:caps w:val="0"/>
          <w:color w:val="333333"/>
          <w:spacing w:val="0"/>
          <w:sz w:val="31"/>
          <w:szCs w:val="31"/>
          <w:shd w:val="clear" w:fill="FFFFFF"/>
        </w:rPr>
        <w:t>发动安全领域专家和</w:t>
      </w:r>
      <w:r>
        <w:rPr>
          <w:rFonts w:hint="eastAsia" w:ascii="方正仿宋_GBK" w:hAnsi="方正仿宋_GBK" w:eastAsia="方正仿宋_GBK" w:cs="方正仿宋_GBK"/>
          <w:i w:val="0"/>
          <w:iCs w:val="0"/>
          <w:caps w:val="0"/>
          <w:color w:val="333333"/>
          <w:spacing w:val="0"/>
          <w:sz w:val="31"/>
          <w:szCs w:val="31"/>
          <w:shd w:val="clear" w:fill="FFFFFF"/>
        </w:rPr>
        <w:t>劳模</w:t>
      </w:r>
      <w:r>
        <w:rPr>
          <w:rFonts w:ascii="方正仿宋_GBK" w:hAnsi="方正仿宋_GBK" w:eastAsia="方正仿宋_GBK" w:cs="方正仿宋_GBK"/>
          <w:i w:val="0"/>
          <w:iCs w:val="0"/>
          <w:caps w:val="0"/>
          <w:color w:val="333333"/>
          <w:spacing w:val="0"/>
          <w:sz w:val="31"/>
          <w:szCs w:val="31"/>
          <w:shd w:val="clear" w:fill="FFFFFF"/>
        </w:rPr>
        <w:t>等具有影响力的社会公众人物集中开展安全宣讲，邀请志愿者</w:t>
      </w:r>
      <w:r>
        <w:rPr>
          <w:rFonts w:hint="eastAsia" w:ascii="方正仿宋_GBK" w:hAnsi="方正仿宋_GBK" w:eastAsia="方正仿宋_GBK" w:cs="方正仿宋_GBK"/>
          <w:i w:val="0"/>
          <w:iCs w:val="0"/>
          <w:caps w:val="0"/>
          <w:color w:val="333333"/>
          <w:spacing w:val="0"/>
          <w:sz w:val="31"/>
          <w:szCs w:val="31"/>
          <w:shd w:val="clear" w:fill="FFFFFF"/>
        </w:rPr>
        <w:t>、社区安全管理网格员走进千村万企、千家万户，</w:t>
      </w:r>
      <w:r>
        <w:rPr>
          <w:rFonts w:ascii="方正仿宋_GBK" w:hAnsi="方正仿宋_GBK" w:eastAsia="方正仿宋_GBK" w:cs="方正仿宋_GBK"/>
          <w:i w:val="0"/>
          <w:iCs w:val="0"/>
          <w:caps w:val="0"/>
          <w:color w:val="333333"/>
          <w:spacing w:val="0"/>
          <w:sz w:val="31"/>
          <w:szCs w:val="31"/>
          <w:shd w:val="clear" w:fill="FFFFFF"/>
        </w:rPr>
        <w:t>为群众讲解各类安全隐患的成因、</w:t>
      </w:r>
      <w:r>
        <w:rPr>
          <w:rFonts w:hint="eastAsia" w:ascii="方正仿宋_GBK" w:hAnsi="方正仿宋_GBK" w:eastAsia="方正仿宋_GBK" w:cs="方正仿宋_GBK"/>
          <w:i w:val="0"/>
          <w:iCs w:val="0"/>
          <w:caps w:val="0"/>
          <w:color w:val="333333"/>
          <w:spacing w:val="0"/>
          <w:sz w:val="31"/>
          <w:szCs w:val="31"/>
          <w:shd w:val="clear" w:fill="FFFFFF"/>
        </w:rPr>
        <w:t>风险危害、</w:t>
      </w:r>
      <w:r>
        <w:rPr>
          <w:rFonts w:ascii="方正仿宋_GBK" w:hAnsi="方正仿宋_GBK" w:eastAsia="方正仿宋_GBK" w:cs="方正仿宋_GBK"/>
          <w:i w:val="0"/>
          <w:iCs w:val="0"/>
          <w:caps w:val="0"/>
          <w:color w:val="333333"/>
          <w:spacing w:val="0"/>
          <w:sz w:val="31"/>
          <w:szCs w:val="31"/>
          <w:shd w:val="clear" w:fill="FFFFFF"/>
        </w:rPr>
        <w:t>辨识方法</w:t>
      </w:r>
      <w:r>
        <w:rPr>
          <w:rFonts w:hint="eastAsia" w:ascii="方正仿宋_GBK" w:hAnsi="方正仿宋_GBK" w:eastAsia="方正仿宋_GBK" w:cs="方正仿宋_GBK"/>
          <w:i w:val="0"/>
          <w:iCs w:val="0"/>
          <w:caps w:val="0"/>
          <w:color w:val="333333"/>
          <w:spacing w:val="0"/>
          <w:sz w:val="31"/>
          <w:szCs w:val="31"/>
          <w:shd w:val="clear" w:fill="FFFFFF"/>
        </w:rPr>
        <w:t>、</w:t>
      </w:r>
      <w:r>
        <w:rPr>
          <w:rFonts w:ascii="方正仿宋_GBK" w:hAnsi="方正仿宋_GBK" w:eastAsia="方正仿宋_GBK" w:cs="方正仿宋_GBK"/>
          <w:i w:val="0"/>
          <w:iCs w:val="0"/>
          <w:caps w:val="0"/>
          <w:color w:val="333333"/>
          <w:spacing w:val="0"/>
          <w:sz w:val="31"/>
          <w:szCs w:val="31"/>
          <w:shd w:val="clear" w:fill="FFFFFF"/>
        </w:rPr>
        <w:t>处置措施</w:t>
      </w:r>
      <w:r>
        <w:rPr>
          <w:rFonts w:hint="eastAsia" w:ascii="方正仿宋_GBK" w:hAnsi="方正仿宋_GBK" w:eastAsia="方正仿宋_GBK" w:cs="方正仿宋_GBK"/>
          <w:i w:val="0"/>
          <w:iCs w:val="0"/>
          <w:caps w:val="0"/>
          <w:color w:val="333333"/>
          <w:spacing w:val="0"/>
          <w:sz w:val="31"/>
          <w:szCs w:val="31"/>
          <w:shd w:val="clear" w:fill="FFFFFF"/>
        </w:rPr>
        <w:t>和自救互救技能</w:t>
      </w:r>
      <w:r>
        <w:rPr>
          <w:rFonts w:ascii="方正仿宋_GBK" w:hAnsi="方正仿宋_GBK" w:eastAsia="方正仿宋_GBK" w:cs="方正仿宋_GBK"/>
          <w:i w:val="0"/>
          <w:iCs w:val="0"/>
          <w:caps w:val="0"/>
          <w:color w:val="333333"/>
          <w:spacing w:val="0"/>
          <w:sz w:val="31"/>
          <w:szCs w:val="31"/>
          <w:shd w:val="clear" w:fill="FFFFFF"/>
        </w:rPr>
        <w:t>。</w:t>
      </w:r>
      <w:r>
        <w:rPr>
          <w:rFonts w:hint="eastAsia" w:ascii="方正仿宋_GBK" w:hAnsi="方正仿宋_GBK" w:eastAsia="方正仿宋_GBK" w:cs="方正仿宋_GBK"/>
          <w:i w:val="0"/>
          <w:iCs w:val="0"/>
          <w:caps w:val="0"/>
          <w:color w:val="333333"/>
          <w:spacing w:val="0"/>
          <w:sz w:val="31"/>
          <w:szCs w:val="31"/>
          <w:shd w:val="clear" w:fill="FFFFFF"/>
        </w:rPr>
        <w:t>通过融媒体、微信端等线上渠道聚焦消防、燃气等群众身边的安全隐患，发布典型事故案例、突发情况应急处置优秀做法等内容，推动社会公众关心关注、了解支持安全生产工作。</w:t>
      </w:r>
    </w:p>
    <w:p w14:paraId="76D9675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楷体_GBK" w:hAnsi="方正楷体_GBK" w:eastAsia="方正楷体_GBK" w:cs="方正楷体_GBK"/>
          <w:b w:val="0"/>
          <w:bCs w:val="0"/>
          <w:kern w:val="2"/>
          <w:sz w:val="32"/>
          <w:szCs w:val="32"/>
          <w:lang w:val="en-US" w:eastAsia="zh-CN" w:bidi="ar-SA"/>
        </w:rPr>
        <w:t>（四）深入推进安全宣传“五进”。</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各村（社区）、各办（中心、队）</w:t>
      </w:r>
      <w:r>
        <w:rPr>
          <w:rFonts w:hint="eastAsia" w:ascii="方正仿宋_GBK" w:hAnsi="方正仿宋_GBK" w:eastAsia="方正仿宋_GBK" w:cs="方正仿宋_GBK"/>
          <w:i w:val="0"/>
          <w:iCs w:val="0"/>
          <w:caps w:val="0"/>
          <w:color w:val="333333"/>
          <w:spacing w:val="0"/>
          <w:sz w:val="31"/>
          <w:szCs w:val="31"/>
          <w:shd w:val="clear" w:fill="FFFFFF"/>
        </w:rPr>
        <w:t>要紧紧围绕活动主题和群众需求，把安全知识普及到企业车间、田间地头、校园课堂、千家万户。开展安全宣传“进企业”，督促指导企业主要负责人学习掌握重大事故隐患判定标准，开展针对性的应急演练。重点组织金属冶炼、危化、劳动密集型企业主要负责人、重点文物保护、医院、养老院等单位消防安全责任人开展集中培训。鼓励企业开展隐患排查新技术、新设备、新系统的研发创新应用，推进人工智能、先进适用技术装备等在应急管理工作中的应用普及。开展安全宣传“进农村”，发动乡村干部、网格员、乡镇农机安全监理员、村级农机安全协管员、灾害信息员向农村居民普及农业机械、有限空间、自建房、燃气、消防、交通等重点领域安全风险隐患，开展“一老一小”等重点人群关爱行动。开展安全宣传“进社区”，加强社区安全宣传阵地建设，将安全元素充分融入公园、广场、文化长廊、社区宣传栏等，鼓励公众查找电动自行车违规充电、老旧电路“带病工作”、违规动火等身边安全隐患，争做安全“吹哨人”。开展安全宣传“进学校”，指导学校开展宿舍、实验室、食堂等重点场所“安全隐患大起底”活动和防溺水、交通出行、消防等安全教育。开展安全宣传“进家庭”，号召家庭开展居家安全自查，学习高层建筑火灾逃生、用电用气等安全知识，掌握自救互救技能。</w:t>
      </w:r>
    </w:p>
    <w:p w14:paraId="3E7D03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三、活动要求</w:t>
      </w:r>
    </w:p>
    <w:p w14:paraId="6180FB9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20" w:firstLineChars="200"/>
        <w:jc w:val="both"/>
        <w:textAlignment w:val="auto"/>
        <w:rPr>
          <w:rFonts w:ascii="仿宋_GB2312" w:hAnsi="仿宋" w:eastAsia="仿宋_GB2312"/>
          <w:bCs/>
          <w:sz w:val="28"/>
          <w:szCs w:val="28"/>
          <w:u w:val="single"/>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各村（社区）、各办（中心、队）</w:t>
      </w:r>
      <w:r>
        <w:rPr>
          <w:rFonts w:hint="eastAsia" w:ascii="方正仿宋_GBK" w:hAnsi="方正仿宋_GBK" w:eastAsia="方正仿宋_GBK" w:cs="方正仿宋_GBK"/>
          <w:i w:val="0"/>
          <w:iCs w:val="0"/>
          <w:caps w:val="0"/>
          <w:color w:val="333333"/>
          <w:spacing w:val="0"/>
          <w:sz w:val="31"/>
          <w:szCs w:val="31"/>
          <w:shd w:val="clear" w:fill="FFFFFF"/>
        </w:rPr>
        <w:t>要高度重视，强化组织领导，精心部署策划，统筹安排推进，确保活动取得实效。要广泛发动各类媒体力量，着力提升活动传播力和影响力。请于</w:t>
      </w:r>
      <w:r>
        <w:rPr>
          <w:rFonts w:hint="eastAsia" w:ascii="Times New Roman" w:hAnsi="Times New Roman" w:eastAsia="方正仿宋_GBK" w:cs="Times New Roman"/>
          <w:i w:val="0"/>
          <w:iCs w:val="0"/>
          <w:caps w:val="0"/>
          <w:color w:val="333333"/>
          <w:spacing w:val="0"/>
          <w:sz w:val="31"/>
          <w:szCs w:val="31"/>
          <w:shd w:val="clear" w:fill="FFFFFF"/>
          <w:lang w:val="en"/>
        </w:rPr>
        <w:t>6</w:t>
      </w:r>
      <w:r>
        <w:rPr>
          <w:rFonts w:hint="eastAsia" w:ascii="方正仿宋_GBK" w:hAnsi="方正仿宋_GBK" w:eastAsia="方正仿宋_GBK" w:cs="方正仿宋_GBK"/>
          <w:i w:val="0"/>
          <w:iCs w:val="0"/>
          <w:caps w:val="0"/>
          <w:color w:val="333333"/>
          <w:spacing w:val="0"/>
          <w:sz w:val="31"/>
          <w:szCs w:val="31"/>
          <w:shd w:val="clear" w:fill="FFFFFF"/>
        </w:rPr>
        <w:t>月</w:t>
      </w:r>
      <w:r>
        <w:rPr>
          <w:rFonts w:hint="eastAsia" w:ascii="Times New Roman" w:hAnsi="Times New Roman" w:eastAsia="方正仿宋_GBK" w:cs="Times New Roman"/>
          <w:i w:val="0"/>
          <w:iCs w:val="0"/>
          <w:caps w:val="0"/>
          <w:color w:val="333333"/>
          <w:spacing w:val="0"/>
          <w:sz w:val="31"/>
          <w:szCs w:val="31"/>
          <w:shd w:val="clear" w:fill="FFFFFF"/>
          <w:lang w:val="en"/>
        </w:rPr>
        <w:t>2</w:t>
      </w:r>
      <w:r>
        <w:rPr>
          <w:rFonts w:hint="eastAsia" w:ascii="Times New Roman" w:hAnsi="Times New Roman" w:eastAsia="方正仿宋_GBK" w:cs="Times New Roman"/>
          <w:i w:val="0"/>
          <w:iCs w:val="0"/>
          <w:caps w:val="0"/>
          <w:color w:val="333333"/>
          <w:spacing w:val="0"/>
          <w:sz w:val="31"/>
          <w:szCs w:val="31"/>
          <w:shd w:val="clear" w:fill="FFFFFF"/>
          <w:lang w:val="en-US" w:eastAsia="zh-CN"/>
        </w:rPr>
        <w:t>8</w:t>
      </w:r>
      <w:r>
        <w:rPr>
          <w:rFonts w:hint="eastAsia" w:ascii="方正仿宋_GBK" w:hAnsi="方正仿宋_GBK" w:eastAsia="方正仿宋_GBK" w:cs="方正仿宋_GBK"/>
          <w:i w:val="0"/>
          <w:iCs w:val="0"/>
          <w:caps w:val="0"/>
          <w:color w:val="333333"/>
          <w:spacing w:val="0"/>
          <w:sz w:val="31"/>
          <w:szCs w:val="31"/>
          <w:shd w:val="clear" w:fill="FFFFFF"/>
        </w:rPr>
        <w:t>日前将活动总结报送</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镇安委办</w:t>
      </w:r>
      <w:r>
        <w:rPr>
          <w:rFonts w:hint="eastAsia" w:ascii="方正仿宋_GBK" w:hAnsi="方正仿宋_GBK" w:eastAsia="方正仿宋_GBK" w:cs="方正仿宋_GBK"/>
          <w:i w:val="0"/>
          <w:iCs w:val="0"/>
          <w:caps w:val="0"/>
          <w:color w:val="333333"/>
          <w:spacing w:val="0"/>
          <w:sz w:val="31"/>
          <w:szCs w:val="31"/>
          <w:shd w:val="clear" w:fill="FFFFFF"/>
        </w:rPr>
        <w:t>。</w:t>
      </w:r>
      <w:r>
        <w:rPr>
          <w:rFonts w:ascii="方正仿宋_GBK" w:hAnsi="方正仿宋_GBK" w:eastAsia="方正仿宋_GBK" w:cs="方正仿宋_GBK"/>
          <w:i w:val="0"/>
          <w:iCs w:val="0"/>
          <w:caps w:val="0"/>
          <w:color w:val="333333"/>
          <w:spacing w:val="0"/>
          <w:sz w:val="31"/>
          <w:szCs w:val="31"/>
          <w:shd w:val="clear" w:fill="FFFFFF"/>
        </w:rPr>
        <w:t>联系人及联系方式：</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王佩佩</w:t>
      </w:r>
      <w:r>
        <w:rPr>
          <w:rFonts w:ascii="方正仿宋_GBK" w:hAnsi="方正仿宋_GBK" w:eastAsia="方正仿宋_GBK" w:cs="方正仿宋_GBK"/>
          <w:i w:val="0"/>
          <w:iCs w:val="0"/>
          <w:caps w:val="0"/>
          <w:color w:val="333333"/>
          <w:spacing w:val="0"/>
          <w:sz w:val="31"/>
          <w:szCs w:val="31"/>
          <w:shd w:val="clear" w:fill="FFFFFF"/>
        </w:rPr>
        <w:t>，</w:t>
      </w:r>
      <w:r>
        <w:rPr>
          <w:rFonts w:hint="eastAsia" w:ascii="Times New Roman" w:hAnsi="Times New Roman" w:eastAsia="方正仿宋_GBK" w:cs="Times New Roman"/>
          <w:i w:val="0"/>
          <w:iCs w:val="0"/>
          <w:caps w:val="0"/>
          <w:color w:val="333333"/>
          <w:spacing w:val="0"/>
          <w:sz w:val="31"/>
          <w:szCs w:val="31"/>
          <w:shd w:val="clear" w:fill="FFFFFF"/>
          <w:lang w:val="en-US" w:eastAsia="zh-CN"/>
        </w:rPr>
        <w:t>6534813</w:t>
      </w:r>
      <w:r>
        <w:rPr>
          <w:rFonts w:hint="eastAsia" w:ascii="方正仿宋_GBK" w:hAnsi="方正仿宋_GBK" w:eastAsia="方正仿宋_GBK" w:cs="方正仿宋_GBK"/>
          <w:i w:val="0"/>
          <w:iCs w:val="0"/>
          <w:caps w:val="0"/>
          <w:color w:val="333333"/>
          <w:spacing w:val="0"/>
          <w:sz w:val="31"/>
          <w:szCs w:val="31"/>
          <w:shd w:val="clear" w:fill="FFFFFF"/>
        </w:rPr>
        <w:t>；</w:t>
      </w:r>
      <w:r>
        <w:rPr>
          <w:rFonts w:ascii="方正仿宋_GBK" w:hAnsi="方正仿宋_GBK" w:eastAsia="方正仿宋_GBK" w:cs="方正仿宋_GBK"/>
          <w:i w:val="0"/>
          <w:iCs w:val="0"/>
          <w:caps w:val="0"/>
          <w:color w:val="333333"/>
          <w:spacing w:val="0"/>
          <w:sz w:val="31"/>
          <w:szCs w:val="31"/>
          <w:shd w:val="clear" w:fill="FFFFFF"/>
        </w:rPr>
        <w:t>邮箱：</w:t>
      </w:r>
      <w:r>
        <w:rPr>
          <w:rFonts w:hint="eastAsia" w:ascii="Times New Roman" w:hAnsi="Times New Roman" w:eastAsia="方正仿宋_GBK" w:cs="Times New Roman"/>
          <w:i w:val="0"/>
          <w:iCs w:val="0"/>
          <w:caps w:val="0"/>
          <w:color w:val="333333"/>
          <w:spacing w:val="0"/>
          <w:sz w:val="31"/>
          <w:szCs w:val="31"/>
          <w:shd w:val="clear" w:fill="FFFFFF"/>
          <w:lang w:val="en-US" w:eastAsia="zh-CN"/>
        </w:rPr>
        <w:t>106827483</w:t>
      </w:r>
      <w:r>
        <w:rPr>
          <w:rFonts w:hint="eastAsia" w:ascii="Times New Roman" w:hAnsi="Times New Roman" w:eastAsia="方正仿宋_GBK" w:cs="Times New Roman"/>
          <w:i w:val="0"/>
          <w:iCs w:val="0"/>
          <w:caps w:val="0"/>
          <w:color w:val="333333"/>
          <w:spacing w:val="0"/>
          <w:sz w:val="31"/>
          <w:szCs w:val="31"/>
          <w:shd w:val="clear" w:fill="FFFFFF"/>
          <w:lang w:val="en"/>
        </w:rPr>
        <w:t>@</w:t>
      </w:r>
      <w:r>
        <w:rPr>
          <w:rFonts w:hint="eastAsia" w:ascii="Times New Roman" w:hAnsi="Times New Roman" w:eastAsia="方正仿宋_GBK" w:cs="Times New Roman"/>
          <w:i w:val="0"/>
          <w:iCs w:val="0"/>
          <w:caps w:val="0"/>
          <w:color w:val="333333"/>
          <w:spacing w:val="0"/>
          <w:sz w:val="31"/>
          <w:szCs w:val="31"/>
          <w:shd w:val="clear" w:fill="FFFFFF"/>
          <w:lang w:val="en-US" w:eastAsia="zh-CN"/>
        </w:rPr>
        <w:t>qq</w:t>
      </w:r>
      <w:r>
        <w:rPr>
          <w:rFonts w:hint="eastAsia" w:ascii="Times New Roman" w:hAnsi="Times New Roman" w:eastAsia="方正仿宋_GBK" w:cs="Times New Roman"/>
          <w:i w:val="0"/>
          <w:iCs w:val="0"/>
          <w:caps w:val="0"/>
          <w:color w:val="333333"/>
          <w:spacing w:val="0"/>
          <w:sz w:val="31"/>
          <w:szCs w:val="31"/>
          <w:shd w:val="clear" w:fill="FFFFFF"/>
          <w:lang w:val="en"/>
        </w:rPr>
        <w:t xml:space="preserve">.com。  </w:t>
      </w:r>
      <w:r>
        <w:rPr>
          <w:rFonts w:ascii="方正仿宋_GBK" w:hAnsi="方正仿宋_GBK" w:eastAsia="方正仿宋_GBK" w:cs="方正仿宋_GBK"/>
          <w:i w:val="0"/>
          <w:iCs w:val="0"/>
          <w:caps w:val="0"/>
          <w:color w:val="333333"/>
          <w:spacing w:val="0"/>
          <w:sz w:val="31"/>
          <w:szCs w:val="31"/>
          <w:shd w:val="clear" w:fill="FFFFFF"/>
        </w:rPr>
        <w:t xml:space="preserve">                               </w:t>
      </w:r>
      <w:r>
        <w:rPr>
          <w:rFonts w:ascii="仿宋_GB2312" w:hAnsi="仿宋" w:eastAsia="仿宋_GB2312"/>
          <w:bCs/>
          <w:sz w:val="28"/>
          <w:szCs w:val="28"/>
          <w:u w:val="single"/>
        </w:rPr>
        <w:t xml:space="preserve">                                                                                                                      </w:t>
      </w:r>
    </w:p>
    <w:sectPr>
      <w:footerReference r:id="rId5" w:type="default"/>
      <w:footerReference r:id="rId6" w:type="even"/>
      <w:pgSz w:w="11906" w:h="16838"/>
      <w:pgMar w:top="1191" w:right="1417" w:bottom="1134" w:left="1531" w:header="851" w:footer="141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3958C05C-AFD3-45C6-BCCD-D68C864C2425}"/>
  </w:font>
  <w:font w:name="仿宋">
    <w:panose1 w:val="02010609060101010101"/>
    <w:charset w:val="86"/>
    <w:family w:val="modern"/>
    <w:pitch w:val="default"/>
    <w:sig w:usb0="800002BF" w:usb1="38CF7CFA" w:usb2="00000016" w:usb3="00000000" w:csb0="00040001" w:csb1="00000000"/>
    <w:embedRegular r:id="rId2" w:fontKey="{B061909E-321F-427B-8B04-4971FF50C2BF}"/>
  </w:font>
  <w:font w:name="方正小标宋_GBK">
    <w:panose1 w:val="02000000000000000000"/>
    <w:charset w:val="86"/>
    <w:family w:val="auto"/>
    <w:pitch w:val="default"/>
    <w:sig w:usb0="00000001" w:usb1="080E0000" w:usb2="00000000" w:usb3="00000000" w:csb0="00040000" w:csb1="00000000"/>
    <w:embedRegular r:id="rId3" w:fontKey="{3D4E65B6-3EC1-402B-8A27-B78A3698130A}"/>
  </w:font>
  <w:font w:name="方正小标宋简体">
    <w:panose1 w:val="03000509000000000000"/>
    <w:charset w:val="86"/>
    <w:family w:val="auto"/>
    <w:pitch w:val="default"/>
    <w:sig w:usb0="00000001" w:usb1="080E0000" w:usb2="00000000" w:usb3="00000000" w:csb0="00040000" w:csb1="00000000"/>
    <w:embedRegular r:id="rId4" w:fontKey="{013AC6C7-EA54-4287-8175-434DF1210C77}"/>
  </w:font>
  <w:font w:name="方正仿宋_GBK">
    <w:panose1 w:val="02000000000000000000"/>
    <w:charset w:val="86"/>
    <w:family w:val="auto"/>
    <w:pitch w:val="default"/>
    <w:sig w:usb0="00000001" w:usb1="080E0000" w:usb2="00000000" w:usb3="00000000" w:csb0="00040000" w:csb1="00000000"/>
    <w:embedRegular r:id="rId5" w:fontKey="{C856E360-177D-401B-A6BC-39EAAD97CD0E}"/>
  </w:font>
  <w:font w:name="方正黑体_GBK">
    <w:panose1 w:val="03000509000000000000"/>
    <w:charset w:val="86"/>
    <w:family w:val="script"/>
    <w:pitch w:val="default"/>
    <w:sig w:usb0="00000001" w:usb1="080E0000" w:usb2="00000000" w:usb3="00000000" w:csb0="00040000" w:csb1="00000000"/>
    <w:embedRegular r:id="rId6" w:fontKey="{686EFF99-9F1E-44AD-8ECF-BD630F041915}"/>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7" w:fontKey="{874A5B6E-3754-4B49-A889-DF01C5FC62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3C094">
    <w:pPr>
      <w:pStyle w:val="5"/>
      <w:ind w:right="360" w:firstLine="360"/>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5451">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70D4">
    <w:pPr>
      <w:pStyle w:val="5"/>
      <w:ind w:right="360" w:firstLine="360"/>
      <w:rPr>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92CD1">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- 1 -</w:t>
                          </w:r>
                          <w:r>
                            <w:rPr>
                              <w:rFonts w:hint="eastAsia" w:ascii="仿宋_GB2312" w:hAnsi="仿宋_GB2312" w:eastAsia="仿宋_GB2312" w:cs="仿宋_GB2312"/>
                              <w:sz w:val="21"/>
                              <w:szCs w:val="21"/>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va0P3dAQAAvgMAAA4AAAAAAAAA&#10;AQAgAAAAHgEAAGRycy9lMm9Eb2MueG1sUEsFBgAAAAAGAAYAWQEAAG0FAAAAAA==&#10;">
              <v:fill on="f" focussize="0,0"/>
              <v:stroke on="f"/>
              <v:imagedata o:title=""/>
              <o:lock v:ext="edit" aspectratio="f"/>
              <v:textbox inset="0mm,0mm,0mm,0mm" style="mso-fit-shape-to-text:t;">
                <w:txbxContent>
                  <w:p w14:paraId="40A92CD1">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- 1 -</w:t>
                    </w:r>
                    <w:r>
                      <w:rPr>
                        <w:rFonts w:hint="eastAsia" w:ascii="仿宋_GB2312" w:hAnsi="仿宋_GB2312" w:eastAsia="仿宋_GB2312" w:cs="仿宋_GB2312"/>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9221">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2288A">
                          <w:pPr>
                            <w:pStyle w:val="5"/>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C8BEzdAQAAvwMAAA4AAAAAAAAA&#10;AQAgAAAAHgEAAGRycy9lMm9Eb2MueG1sUEsFBgAAAAAGAAYAWQEAAG0FAAAAAA==&#10;">
              <v:fill on="f" focussize="0,0"/>
              <v:stroke on="f"/>
              <v:imagedata o:title=""/>
              <o:lock v:ext="edit" aspectratio="f"/>
              <v:textbox inset="0mm,0mm,0mm,0mm" style="mso-fit-shape-to-text:t;">
                <w:txbxContent>
                  <w:p w14:paraId="11B2288A">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TEwY2UzYTViZTE3ZmRiYjI5YzYwOWEyYjVhNDQifQ=="/>
  </w:docVars>
  <w:rsids>
    <w:rsidRoot w:val="00172A27"/>
    <w:rsid w:val="00033903"/>
    <w:rsid w:val="00065A4B"/>
    <w:rsid w:val="0010368D"/>
    <w:rsid w:val="00127FF8"/>
    <w:rsid w:val="001638CD"/>
    <w:rsid w:val="00172948"/>
    <w:rsid w:val="001B1BF2"/>
    <w:rsid w:val="00202B35"/>
    <w:rsid w:val="00233234"/>
    <w:rsid w:val="002542D0"/>
    <w:rsid w:val="0026188A"/>
    <w:rsid w:val="00262EE4"/>
    <w:rsid w:val="00307446"/>
    <w:rsid w:val="00351D53"/>
    <w:rsid w:val="0037193A"/>
    <w:rsid w:val="003A4AC4"/>
    <w:rsid w:val="003C3C5A"/>
    <w:rsid w:val="00442414"/>
    <w:rsid w:val="00452BD1"/>
    <w:rsid w:val="00475FBE"/>
    <w:rsid w:val="00481A04"/>
    <w:rsid w:val="00484F64"/>
    <w:rsid w:val="0049698B"/>
    <w:rsid w:val="00507011"/>
    <w:rsid w:val="00526E47"/>
    <w:rsid w:val="00552306"/>
    <w:rsid w:val="00587B3F"/>
    <w:rsid w:val="00596C76"/>
    <w:rsid w:val="005D098B"/>
    <w:rsid w:val="00642EB3"/>
    <w:rsid w:val="00644301"/>
    <w:rsid w:val="00657EE7"/>
    <w:rsid w:val="006629CE"/>
    <w:rsid w:val="006F6960"/>
    <w:rsid w:val="007273F6"/>
    <w:rsid w:val="00731A9C"/>
    <w:rsid w:val="0075221F"/>
    <w:rsid w:val="00764EBF"/>
    <w:rsid w:val="00796C12"/>
    <w:rsid w:val="007A5FA2"/>
    <w:rsid w:val="00805108"/>
    <w:rsid w:val="0081564E"/>
    <w:rsid w:val="008B50B4"/>
    <w:rsid w:val="008E70B7"/>
    <w:rsid w:val="008F6FD8"/>
    <w:rsid w:val="00906E3E"/>
    <w:rsid w:val="009366D1"/>
    <w:rsid w:val="009447FE"/>
    <w:rsid w:val="0094575B"/>
    <w:rsid w:val="0099106E"/>
    <w:rsid w:val="00994945"/>
    <w:rsid w:val="009B3D85"/>
    <w:rsid w:val="009C56C1"/>
    <w:rsid w:val="009F32C7"/>
    <w:rsid w:val="00A74911"/>
    <w:rsid w:val="00AC6EF7"/>
    <w:rsid w:val="00AE3357"/>
    <w:rsid w:val="00B21670"/>
    <w:rsid w:val="00B35C68"/>
    <w:rsid w:val="00B40D1B"/>
    <w:rsid w:val="00B723C0"/>
    <w:rsid w:val="00BC10C9"/>
    <w:rsid w:val="00BF6E14"/>
    <w:rsid w:val="00C153EB"/>
    <w:rsid w:val="00C4121E"/>
    <w:rsid w:val="00C41EBC"/>
    <w:rsid w:val="00C54BE9"/>
    <w:rsid w:val="00C600E1"/>
    <w:rsid w:val="00CF19F6"/>
    <w:rsid w:val="00CF276B"/>
    <w:rsid w:val="00D24806"/>
    <w:rsid w:val="00D6449C"/>
    <w:rsid w:val="00DD2F39"/>
    <w:rsid w:val="00DE7BF3"/>
    <w:rsid w:val="00E005E0"/>
    <w:rsid w:val="00E05E87"/>
    <w:rsid w:val="00E06A4E"/>
    <w:rsid w:val="00E10375"/>
    <w:rsid w:val="00E52BBC"/>
    <w:rsid w:val="00E609F0"/>
    <w:rsid w:val="00E81D48"/>
    <w:rsid w:val="00EA3A4E"/>
    <w:rsid w:val="00EC380D"/>
    <w:rsid w:val="00EE2AB8"/>
    <w:rsid w:val="00EE7675"/>
    <w:rsid w:val="00F158B6"/>
    <w:rsid w:val="00F25153"/>
    <w:rsid w:val="00F55035"/>
    <w:rsid w:val="00F9193A"/>
    <w:rsid w:val="00FF39BB"/>
    <w:rsid w:val="01AF7AD2"/>
    <w:rsid w:val="02D7695D"/>
    <w:rsid w:val="03CA9A9A"/>
    <w:rsid w:val="0BF5075D"/>
    <w:rsid w:val="0CB82237"/>
    <w:rsid w:val="0DB779C4"/>
    <w:rsid w:val="0EFF85B4"/>
    <w:rsid w:val="0F272CE7"/>
    <w:rsid w:val="17DF6E03"/>
    <w:rsid w:val="19047A9D"/>
    <w:rsid w:val="198CF930"/>
    <w:rsid w:val="1AF161D7"/>
    <w:rsid w:val="1BB933DE"/>
    <w:rsid w:val="1ED2662A"/>
    <w:rsid w:val="207C061D"/>
    <w:rsid w:val="227710C5"/>
    <w:rsid w:val="238C3005"/>
    <w:rsid w:val="24F42615"/>
    <w:rsid w:val="25291745"/>
    <w:rsid w:val="257C27C3"/>
    <w:rsid w:val="25C22026"/>
    <w:rsid w:val="26780657"/>
    <w:rsid w:val="27AA5F1B"/>
    <w:rsid w:val="27FF2C99"/>
    <w:rsid w:val="2856F96C"/>
    <w:rsid w:val="28836493"/>
    <w:rsid w:val="28F464F3"/>
    <w:rsid w:val="296323E0"/>
    <w:rsid w:val="2A5744DB"/>
    <w:rsid w:val="2C42B6E3"/>
    <w:rsid w:val="2D0068EC"/>
    <w:rsid w:val="2F401EDF"/>
    <w:rsid w:val="2F67E4E4"/>
    <w:rsid w:val="304FB5AD"/>
    <w:rsid w:val="30E58BD3"/>
    <w:rsid w:val="316BB525"/>
    <w:rsid w:val="3205FC6C"/>
    <w:rsid w:val="3232C5C2"/>
    <w:rsid w:val="35461C9F"/>
    <w:rsid w:val="36FF4993"/>
    <w:rsid w:val="38301478"/>
    <w:rsid w:val="386E4DDD"/>
    <w:rsid w:val="3A561988"/>
    <w:rsid w:val="3C769E25"/>
    <w:rsid w:val="3CB17DD7"/>
    <w:rsid w:val="3EE6127B"/>
    <w:rsid w:val="3FA27CDD"/>
    <w:rsid w:val="3FAF59A0"/>
    <w:rsid w:val="3FE7DDB8"/>
    <w:rsid w:val="4076927B"/>
    <w:rsid w:val="409BAD65"/>
    <w:rsid w:val="424A586D"/>
    <w:rsid w:val="440D2461"/>
    <w:rsid w:val="453EEAEE"/>
    <w:rsid w:val="45945959"/>
    <w:rsid w:val="475D722B"/>
    <w:rsid w:val="4843F5D0"/>
    <w:rsid w:val="48D02C88"/>
    <w:rsid w:val="4D9C61AD"/>
    <w:rsid w:val="4F265434"/>
    <w:rsid w:val="4FF346E8"/>
    <w:rsid w:val="519C1257"/>
    <w:rsid w:val="53E1BB5E"/>
    <w:rsid w:val="55A96692"/>
    <w:rsid w:val="568D4614"/>
    <w:rsid w:val="5720729A"/>
    <w:rsid w:val="599A5E94"/>
    <w:rsid w:val="59BFE428"/>
    <w:rsid w:val="5A3CF216"/>
    <w:rsid w:val="5C9B7AA4"/>
    <w:rsid w:val="5D6F6DB5"/>
    <w:rsid w:val="5D95BAE3"/>
    <w:rsid w:val="5D983D4B"/>
    <w:rsid w:val="5F831C3E"/>
    <w:rsid w:val="617535F6"/>
    <w:rsid w:val="6336771F"/>
    <w:rsid w:val="64395E4B"/>
    <w:rsid w:val="65305C83"/>
    <w:rsid w:val="663E5955"/>
    <w:rsid w:val="66F668D9"/>
    <w:rsid w:val="66FFDD58"/>
    <w:rsid w:val="698C2D3C"/>
    <w:rsid w:val="6B75607F"/>
    <w:rsid w:val="6BFDF306"/>
    <w:rsid w:val="6D932844"/>
    <w:rsid w:val="6F9B07D8"/>
    <w:rsid w:val="6FFCED43"/>
    <w:rsid w:val="717FA9E1"/>
    <w:rsid w:val="726940D7"/>
    <w:rsid w:val="7270C39E"/>
    <w:rsid w:val="733FBA35"/>
    <w:rsid w:val="744BA8D7"/>
    <w:rsid w:val="75609EAE"/>
    <w:rsid w:val="763E2C87"/>
    <w:rsid w:val="77045D5F"/>
    <w:rsid w:val="77F6CC80"/>
    <w:rsid w:val="780C7F28"/>
    <w:rsid w:val="78E2B714"/>
    <w:rsid w:val="79FE7D17"/>
    <w:rsid w:val="7D4DD8FA"/>
    <w:rsid w:val="7D73FE24"/>
    <w:rsid w:val="7DFB94DA"/>
    <w:rsid w:val="7DFFA48E"/>
    <w:rsid w:val="7E233949"/>
    <w:rsid w:val="7EA8F020"/>
    <w:rsid w:val="7F8DFF3F"/>
    <w:rsid w:val="81461F31"/>
    <w:rsid w:val="816B7EAF"/>
    <w:rsid w:val="851AFBF3"/>
    <w:rsid w:val="8CDA6B1A"/>
    <w:rsid w:val="8E7CF3B0"/>
    <w:rsid w:val="94F10AFC"/>
    <w:rsid w:val="9BAAD9F6"/>
    <w:rsid w:val="9E085DAD"/>
    <w:rsid w:val="A3785428"/>
    <w:rsid w:val="A3FBAFB4"/>
    <w:rsid w:val="A4CB248B"/>
    <w:rsid w:val="A532349F"/>
    <w:rsid w:val="AC01D4F2"/>
    <w:rsid w:val="B0F3488C"/>
    <w:rsid w:val="B4DEACC8"/>
    <w:rsid w:val="BCCA994E"/>
    <w:rsid w:val="BD21DBF7"/>
    <w:rsid w:val="BD729396"/>
    <w:rsid w:val="BD78CE23"/>
    <w:rsid w:val="C0AD551C"/>
    <w:rsid w:val="C47004C2"/>
    <w:rsid w:val="C773917A"/>
    <w:rsid w:val="C8B47816"/>
    <w:rsid w:val="C9A3B297"/>
    <w:rsid w:val="C9B9F576"/>
    <w:rsid w:val="CACFB1B0"/>
    <w:rsid w:val="CC6F96B6"/>
    <w:rsid w:val="CDCE9593"/>
    <w:rsid w:val="CF0C00CF"/>
    <w:rsid w:val="D047EB7A"/>
    <w:rsid w:val="D1DA455A"/>
    <w:rsid w:val="D3747519"/>
    <w:rsid w:val="D48D99C5"/>
    <w:rsid w:val="D5B4C207"/>
    <w:rsid w:val="D6292C21"/>
    <w:rsid w:val="D94D0937"/>
    <w:rsid w:val="DAE115BD"/>
    <w:rsid w:val="DBA25F54"/>
    <w:rsid w:val="DBF72EDF"/>
    <w:rsid w:val="DF067390"/>
    <w:rsid w:val="DFEDB7B9"/>
    <w:rsid w:val="E0224044"/>
    <w:rsid w:val="E13B889E"/>
    <w:rsid w:val="E864C4D8"/>
    <w:rsid w:val="E9A215AC"/>
    <w:rsid w:val="EAEF780C"/>
    <w:rsid w:val="F07F59C1"/>
    <w:rsid w:val="F1AF7418"/>
    <w:rsid w:val="F1E5FDE0"/>
    <w:rsid w:val="F5EDF1A1"/>
    <w:rsid w:val="F73FF263"/>
    <w:rsid w:val="F7F7F73A"/>
    <w:rsid w:val="F848189A"/>
    <w:rsid w:val="FB7973DD"/>
    <w:rsid w:val="FD951813"/>
    <w:rsid w:val="FD9BBB83"/>
    <w:rsid w:val="FDB47E20"/>
    <w:rsid w:val="FE9A9ACA"/>
    <w:rsid w:val="FF00B55E"/>
    <w:rsid w:val="FF78495F"/>
    <w:rsid w:val="FFAF0DFE"/>
    <w:rsid w:val="FFDEF7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widowControl w:val="0"/>
      <w:spacing w:before="260" w:after="260" w:line="413" w:lineRule="auto"/>
      <w:jc w:val="both"/>
      <w:outlineLvl w:val="1"/>
    </w:pPr>
    <w:rPr>
      <w:rFonts w:ascii="Arial" w:hAnsi="Arial" w:eastAsia="黑体" w:cs="Times New Roman"/>
      <w:b/>
      <w:kern w:val="2"/>
      <w:sz w:val="44"/>
      <w:szCs w:val="22"/>
      <w:lang w:val="en-US" w:eastAsia="zh-CN" w:bidi="ar-SA"/>
    </w:rPr>
  </w:style>
  <w:style w:type="character" w:default="1" w:styleId="9">
    <w:name w:val="Default Paragraph Font"/>
    <w:uiPriority w:val="0"/>
  </w:style>
  <w:style w:type="table" w:default="1" w:styleId="8">
    <w:name w:val="Normal Table"/>
    <w:uiPriority w:val="0"/>
    <w:tblPr>
      <w:tblStyle w:val="8"/>
      <w:tblCellMar>
        <w:top w:w="0" w:type="dxa"/>
        <w:left w:w="108" w:type="dxa"/>
        <w:bottom w:w="0" w:type="dxa"/>
        <w:right w:w="108" w:type="dxa"/>
      </w:tblCellMar>
    </w:tblPr>
  </w:style>
  <w:style w:type="paragraph" w:styleId="3">
    <w:name w:val="Normal Indent"/>
    <w:basedOn w:val="1"/>
    <w:next w:val="1"/>
    <w:qFormat/>
    <w:uiPriority w:val="0"/>
    <w:pPr>
      <w:spacing w:line="560" w:lineRule="exact"/>
      <w:ind w:firstLine="200" w:firstLineChars="200"/>
    </w:pPr>
    <w:rPr>
      <w:rFonts w:ascii="等线" w:hAnsi="等线" w:eastAsia="仿宋_GB2312" w:cs="Times New Roman"/>
      <w:b/>
      <w:color w:val="000000"/>
      <w:sz w:val="32"/>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uiPriority w:val="0"/>
  </w:style>
  <w:style w:type="paragraph" w:customStyle="1" w:styleId="11">
    <w:name w:val="BodyText1I"/>
    <w:uiPriority w:val="0"/>
    <w:pPr>
      <w:widowControl w:val="0"/>
      <w:suppressAutoHyphens/>
      <w:spacing w:after="120"/>
      <w:ind w:firstLine="420"/>
      <w:jc w:val="both"/>
    </w:pPr>
    <w:rPr>
      <w:rFonts w:ascii="仿宋" w:hAnsi="仿宋" w:eastAsia="仿宋"/>
      <w:color w:val="000000"/>
      <w:kern w:val="1"/>
      <w:sz w:val="24"/>
      <w:szCs w:val="24"/>
      <w:lang w:val="zh-CN" w:eastAsia="zh-CN" w:bidi="zh-CN"/>
    </w:rPr>
  </w:style>
  <w:style w:type="paragraph" w:customStyle="1" w:styleId="12">
    <w:name w:val="p15"/>
    <w:basedOn w:val="1"/>
    <w:qFormat/>
    <w:uiPriority w:val="0"/>
    <w:pPr>
      <w:widowControl/>
    </w:pPr>
    <w:rPr>
      <w:rFonts w:ascii="Calibri" w:hAnsi="Calibri"/>
      <w:kern w:val="0"/>
      <w:szCs w:val="21"/>
      <w:u w:val="none"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suncn</Company>
  <Pages>6</Pages>
  <Words>3077</Words>
  <Characters>3136</Characters>
  <Lines>27</Lines>
  <Paragraphs>7</Paragraphs>
  <TotalTime>16</TotalTime>
  <ScaleCrop>false</ScaleCrop>
  <LinksUpToDate>false</LinksUpToDate>
  <CharactersWithSpaces>3430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2012-10-31T16:31:00Z</dcterms:created>
  <dc:creator>Administrator</dc:creator>
  <cp:lastModifiedBy>陈熹</cp:lastModifiedBy>
  <cp:lastPrinted>2025-05-26T03:16:00Z</cp:lastPrinted>
  <dcterms:modified xsi:type="dcterms:W3CDTF">2025-12-16T10:05:00Z</dcterms:modified>
  <dc:title>安徽省人民政府安全生产委员会文件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eyJoZGlkIjoiN2UwMGU1Y2IzODliOTJmNmQ3OTBiZDgzNDRkYzJmZTkiLCJ1c2VySWQiOiIxMjMxNzUyNjYyIn0=</vt:lpwstr>
  </property>
  <property fmtid="{D5CDD505-2E9C-101B-9397-08002B2CF9AE}" pid="4" name="ICV">
    <vt:lpwstr>1B38F0F211994CAAB069E104390BD973_13</vt:lpwstr>
  </property>
</Properties>
</file>