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31A5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附表： </w:t>
      </w:r>
    </w:p>
    <w:p w14:paraId="575798B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歙县2025年各乡镇基本公共卫生服务（部分）项目</w:t>
      </w:r>
    </w:p>
    <w:p w14:paraId="7F6F84B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right="0" w:rightChars="0" w:firstLine="3200" w:firstLineChars="10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目标任务调整分配表</w:t>
      </w:r>
    </w:p>
    <w:tbl>
      <w:tblPr>
        <w:tblStyle w:val="3"/>
        <w:tblW w:w="9463" w:type="dxa"/>
        <w:tblInd w:w="-1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475"/>
        <w:gridCol w:w="2475"/>
        <w:gridCol w:w="2475"/>
      </w:tblGrid>
      <w:tr w14:paraId="148AE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老年人中医药健康管理数（人）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糖尿病管理数（人）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慢阻肺管理数（人）</w:t>
            </w:r>
          </w:p>
        </w:tc>
      </w:tr>
      <w:tr w14:paraId="4480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北岸镇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4EA74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富堨镇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42FD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 w14:paraId="197A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雄村镇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134E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坑口乡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210E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上丰乡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6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3E03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许村镇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564A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郑村镇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79C5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徽城镇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 w14:paraId="51BF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杞梓里镇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394DE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三阳镇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4C99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森村乡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6733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绍濂乡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17C7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深渡镇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79671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王村镇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2923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武阳乡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14EA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溪头镇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7A14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霞坑镇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4B62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昌溪乡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2C7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璜田乡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8AD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狮石乡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59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AE4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小川乡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18D6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新溪口乡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47BF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岔口镇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12045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长陔乡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14F0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街口镇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C5A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金川乡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0BFE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</w:tr>
    </w:tbl>
    <w:p w14:paraId="3EED9E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</w:p>
    <w:p w14:paraId="3F8E8930"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2025-12-10T01:30:47Z</dcterms:created>
  <dc:creator>Administrator</dc:creator>
  <cp:lastModifiedBy>青青草</cp:lastModifiedBy>
  <dcterms:modified xsi:type="dcterms:W3CDTF">2025-12-10T01:30:53Z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eyJoZGlkIjoiZGMzNzZiMTk0ZWQxYjljZDQ1MjQ2N2Q1YjVjNDVhY2EiLCJ1c2VySWQiOiI4NzI3OTM5NjcifQ==</vt:lpwstr>
  </property>
  <property fmtid="{D5CDD505-2E9C-101B-9397-08002B2CF9AE}" pid="4" name="ICV">
    <vt:lpwstr>B3471B14068C4C798CE2E541756D2879_12</vt:lpwstr>
  </property>
</Properties>
</file>