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19B4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0" w:firstLineChars="0"/>
        <w:jc w:val="center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5BD5A6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0" w:firstLineChars="0"/>
        <w:jc w:val="center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061823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0" w:firstLineChars="0"/>
        <w:jc w:val="center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6DB079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0" w:firstLineChars="0"/>
        <w:jc w:val="center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歙政办秘〔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2024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〕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31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号</w:t>
      </w:r>
    </w:p>
    <w:p w14:paraId="475DF2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6CEA16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歙县人民政府办公室关于印发歙县暑期“三防”爱苗活动工作方案的通知</w:t>
      </w:r>
    </w:p>
    <w:p w14:paraId="361128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0" w:firstLineChars="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21165B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0" w:firstLineChars="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各乡镇人民政府，县政府各部门、各直属机构：</w:t>
      </w:r>
    </w:p>
    <w:p w14:paraId="6CCB2C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现将《歙县暑期“三防”爱苗活动工作方案》印发给你们，请按要求认真抓好落实。</w:t>
      </w:r>
    </w:p>
    <w:p w14:paraId="588D54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 </w:t>
      </w:r>
    </w:p>
    <w:p w14:paraId="4D300C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                   </w:t>
      </w:r>
    </w:p>
    <w:p w14:paraId="54195D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4CA896BC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jc w:val="right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                      歙县人民政府办公室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 </w:t>
      </w:r>
    </w:p>
    <w:p w14:paraId="6EAC1CC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90" w:lineRule="exact"/>
        <w:ind w:left="319" w:leftChars="152" w:firstLine="320" w:firstLineChars="100"/>
        <w:jc w:val="right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 2024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年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6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月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30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日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  </w:t>
      </w:r>
    </w:p>
    <w:p w14:paraId="1E0152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 </w:t>
      </w:r>
    </w:p>
    <w:p w14:paraId="51C44A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4ED58F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680A76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06EAA0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784CF9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7A22D8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7E254D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 </w:t>
      </w:r>
    </w:p>
    <w:p w14:paraId="4F6EAE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歙县暑期“三防”爱苗活动工作方案</w:t>
      </w:r>
    </w:p>
    <w:p w14:paraId="7C961C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 </w:t>
      </w:r>
    </w:p>
    <w:p w14:paraId="299526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为做好我县中小学生暑期防溺水、防校外欺凌、防不法侵害（特别是防范女生身心被侵害）（简称“三防”）工作，切实保障中小学生身心健康，结合我县实际，制定本工作方案。 </w:t>
      </w:r>
    </w:p>
    <w:p w14:paraId="2B19F0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一、工作目标</w:t>
      </w:r>
    </w:p>
    <w:p w14:paraId="566B67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各学校根据《未成年人学校保护规定》和教育职责要求，实现“三防”安全宣传教育全覆盖、警示提醒全覆盖、隐患排查全覆盖，全方位构筑纵向到底、横向到边的安全网。县教育局对接乡镇，会同县民政、妇联、司法等部门，压实责任，全面防控，强化工作措施，做到重点时段有人看守，重点水域有警示标志、救生用品，重点人群有人监护或有效代理监管，坚决遏制涉生安全事件发生。</w:t>
      </w:r>
    </w:p>
    <w:p w14:paraId="1C2AEF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二、工作举措</w:t>
      </w:r>
    </w:p>
    <w:p w14:paraId="1BD19B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1.精准摸排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。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各学校要在前期“三特”学生和“防溺水特殊群体”摸排的基础上，进一步结合家庭成长环境和监护实际，认真核准研判，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7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月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5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日前将核准的学生信息纳入重点关心关注对象与属地乡镇共享，加强与属地乡镇、村（居）委会的沟通联系，做到排查范围全覆盖，信息核准全方位，形成共管共育。（</w:t>
      </w:r>
      <w:r>
        <w:rPr>
          <w:rFonts w:hint="eastAsia" w:ascii="方正楷体_GBK" w:hAnsi="方正楷体_GBK" w:eastAsia="方正楷体_GBK" w:cs="方正楷体_GBK"/>
          <w:sz w:val="32"/>
          <w:szCs w:val="32"/>
        </w:rPr>
        <w:t>责任单位：各乡镇人民政府、各学校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）</w:t>
      </w:r>
    </w:p>
    <w:p w14:paraId="2FED3B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2.宣传到位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。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各学校要在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7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月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10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日前通过发一份《致家长一封信》、“千师访万生”“校级包保走访”等各种方式告知家长“三防”工作内容，利用班级群每周开展常态化家校沟通，及时掌握学生暑期居家情况。同时，各乡镇要主动对接辖区学校，利用暑假窗口期，组织部分家长开展暑期“三防”工作座谈会，警示教育宣传等防范活动。县未保办成员单位结合自身职责充分利用各种宣传手段开展“三防”宣传工作，大力营造“三防”工作氛围；各乡镇通过悬挂横幅、电子显示屏等形式开展“三防”工作宣传，定期向家长推送“三防”相关宣传视频和信息。县教育局会同县融媒体中心开播暑期“三防”工作，抖音、公众号同步宣传。（</w:t>
      </w:r>
      <w:r>
        <w:rPr>
          <w:rFonts w:hint="eastAsia" w:ascii="方正楷体_GBK" w:hAnsi="方正楷体_GBK" w:eastAsia="方正楷体_GBK" w:cs="方正楷体_GBK"/>
          <w:sz w:val="32"/>
          <w:szCs w:val="32"/>
        </w:rPr>
        <w:t>责任单位：县未保办成员单位、各乡镇人民政府、各学校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）</w:t>
      </w:r>
    </w:p>
    <w:p w14:paraId="3CA453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3.包保到位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。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属地乡镇要将辖区学校和县委政法委交办的特殊学生包保到位，利用“驻村遍访”和“一网五员”工作机制，充分借助“五长访三生”专项行动开展走访帮教，确保学生校外安全风险有人防范，学生身心健康有人防护。县未保办成员单位按职责实行行政职责与“三防”工作成效相衔接，确保暑期学生安全；各乡镇人民政府要将涉生安全和矛盾纠纷化解工作纳入乡镇村“三级”协同治理体系。（</w:t>
      </w:r>
      <w:r>
        <w:rPr>
          <w:rFonts w:hint="eastAsia" w:ascii="方正楷体_GBK" w:hAnsi="方正楷体_GBK" w:eastAsia="方正楷体_GBK" w:cs="方正楷体_GBK"/>
          <w:sz w:val="32"/>
          <w:szCs w:val="32"/>
        </w:rPr>
        <w:t>责任单位：县未保办成员单位、各乡镇人民政府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）</w:t>
      </w:r>
    </w:p>
    <w:p w14:paraId="18BB1B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4.督查到位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。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县人民政府教育督导委员会将组织专班和督查组，通过“明察暗访”“四不两直”“随机抽查”等方式进行暑期“三防”工作落实情况督查，实行“一月一督查、一月一通报”。建立“现场督查—问题移交整改—分级约谈”督导机制，对督查发现问题整改工作“回头看”，针对学校和属地乡镇工作落实不到位、执行不力，导致学生假期中管理缺失或存在严重的失管、漏管现象的，将通报督查发现问题及整改情况，倒逼责任落实，以“清单+闭环”的工作机制，织密未成年学生保护网。（</w:t>
      </w:r>
      <w:r>
        <w:rPr>
          <w:rFonts w:hint="eastAsia" w:ascii="方正楷体_GBK" w:hAnsi="方正楷体_GBK" w:eastAsia="方正楷体_GBK" w:cs="方正楷体_GBK"/>
          <w:sz w:val="32"/>
          <w:szCs w:val="32"/>
        </w:rPr>
        <w:t>责任单位：县政府教育督导委员会办公室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）</w:t>
      </w:r>
    </w:p>
    <w:p w14:paraId="3A4B3B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三、工作要求</w:t>
      </w:r>
    </w:p>
    <w:p w14:paraId="5A8FC1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（一）加强组织领导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。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县未保办成员单位、各乡镇、各学校要高度重视暑期“三防”工作，结合实际制定具体工作措施，明确专人，落实本方案有关工作，做好暑期“三防”工作沟通对接与信息共享。</w:t>
      </w:r>
    </w:p>
    <w:p w14:paraId="7CF385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（二）加强协调联动。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县未保办、各乡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32"/>
          <w:szCs w:val="32"/>
        </w:rPr>
        <w:t>镇和学校原则上每月召开一次调度会议，必要时召开乡镇、家庭、学校等参加的联席会议，确保工作进度和时效；各乡镇、各学校要主动加强与有关部门的沟通对接，并做好信息收集报送工作，及时推广宣传好经验好做法。</w:t>
      </w:r>
    </w:p>
    <w:p w14:paraId="2B55C6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（三）加强宣传引导。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县委宣传部、县融媒体中心等单位要创新载体、丰富内容，普及未成年人保护、预防未成年人犯罪等相关法律知识，营造全社会共同关心、普遍参与的未成年人保护工作氛围。</w:t>
      </w:r>
    </w:p>
    <w:p w14:paraId="45290D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 </w:t>
      </w:r>
    </w:p>
    <w:p w14:paraId="7F4115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0E521B"/>
    <w:rsid w:val="450E5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2025-11-05T08:00:00Z</dcterms:created>
  <dc:creator>零开始1397739712</dc:creator>
  <cp:lastModifiedBy>零开始1397739712</cp:lastModifiedBy>
  <dcterms:modified xsi:type="dcterms:W3CDTF">2025-11-05T08:09:15Z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3CF9DC53F75443CBBD881D8B32886FEB_11</vt:lpwstr>
  </property>
  <property fmtid="{D5CDD505-2E9C-101B-9397-08002B2CF9AE}" pid="4" name="KSOTemplateDocerSaveRecord">
    <vt:lpwstr>eyJoZGlkIjoiYmQyYTNhZmNjZWIxMDRlMmMxNTc0NTM2Y2Q3ZjY3MmMiLCJ1c2VySWQiOiIxNDM1NDI2MiJ9</vt:lpwstr>
  </property>
</Properties>
</file>