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after="0" w:afterAutospacing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餐饮场所醇基燃料等新型液体燃料安全专项整治统计表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bookmarkEnd w:id="0"/>
    <w:p>
      <w:pPr>
        <w:pStyle w:val="2"/>
        <w:keepNext w:val="0"/>
        <w:keepLines w:val="0"/>
        <w:widowControl/>
        <w:suppressLineNumbers w:val="0"/>
        <w:spacing w:after="0" w:afterAutospacing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0" w:afterAutospacing="0"/>
        <w:ind w:left="0" w:firstLine="64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_GB2312" w:hAnsi="仿_GB2312" w:eastAsia="仿_GB2312" w:cs="仿_GB2312"/>
          <w:color w:val="000000"/>
          <w:sz w:val="28"/>
          <w:szCs w:val="28"/>
        </w:rPr>
        <w:t>填报乡镇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default" w:ascii="仿_GB2312" w:hAnsi="仿_GB2312" w:eastAsia="仿_GB2312" w:cs="仿_GB2312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                        </w:t>
      </w:r>
      <w:r>
        <w:rPr>
          <w:rFonts w:hint="default" w:ascii="仿_GB2312" w:hAnsi="仿_GB2312" w:eastAsia="仿_GB2312" w:cs="仿_GB2312"/>
          <w:color w:val="000000"/>
          <w:sz w:val="28"/>
          <w:szCs w:val="28"/>
        </w:rPr>
        <w:t>填表人：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                    </w:t>
      </w:r>
      <w:r>
        <w:rPr>
          <w:rFonts w:hint="default" w:ascii="仿_GB2312" w:hAnsi="仿_GB2312" w:eastAsia="仿_GB2312" w:cs="仿_GB2312"/>
          <w:color w:val="000000"/>
          <w:sz w:val="28"/>
          <w:szCs w:val="28"/>
        </w:rPr>
        <w:t>填表时间：</w:t>
      </w:r>
    </w:p>
    <w:tbl>
      <w:tblPr>
        <w:tblW w:w="149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6"/>
        <w:gridCol w:w="1800"/>
        <w:gridCol w:w="1890"/>
        <w:gridCol w:w="1860"/>
        <w:gridCol w:w="1785"/>
        <w:gridCol w:w="1755"/>
        <w:gridCol w:w="1555"/>
        <w:gridCol w:w="22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  <w:jc w:val="center"/>
        </w:trPr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排查整治餐饮场所（家)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发现隐患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整改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隐患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停产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停业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处罚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刑事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拘留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罚款（万元）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after="200" w:afterAutospacing="0"/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拆除铁栅栏、户外广告牌等影响逃生障碍物（处）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21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10D82CE6"/>
    <w:rsid w:val="10D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2025-09-11T02:57:00Z</dcterms:created>
  <dc:creator>Administrator</dc:creator>
  <cp:lastModifiedBy>Administrator</cp:lastModifiedBy>
  <dcterms:modified xsi:type="dcterms:W3CDTF">2025-09-11T03:33:37Z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EAED01A12EBC48099AD6F83C4494AD09_11</vt:lpwstr>
  </property>
</Properties>
</file>