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4E99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B0F0B7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B35E89A">
      <w:pPr>
        <w:ind w:left="0" w:leftChars="0"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歙县人民政府关于划定森林防火区和规定森林防火期的通告</w:t>
      </w:r>
    </w:p>
    <w:p w14:paraId="263116FA"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歙政秘〔2024〕33号</w:t>
      </w:r>
    </w:p>
    <w:p w14:paraId="3D455FB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63AC6D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效预防森林火灾，确保森林资源和人民群众的生命财产安全，根据《中华人民共和国森林法》《森林防火条例》和《安徽省森林防火办法》有关规定，结合我县森林资源分布状况，现就划定森林防火区和规定森林防火期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有关事宜通告如下：</w:t>
      </w:r>
    </w:p>
    <w:p w14:paraId="4999B6F1">
      <w:p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一、森林防火区</w:t>
      </w:r>
    </w:p>
    <w:p w14:paraId="57900C2A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我县行政区域内所有林业用地以及距离林业用地边缘水平距离100米范围内的区域为森林防火区。</w:t>
      </w:r>
    </w:p>
    <w:p w14:paraId="4DB3CA58">
      <w:p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二、森林高火险区</w:t>
      </w:r>
    </w:p>
    <w:p w14:paraId="7A747877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安江干流、黄杭高铁、合福高铁、皖赣铁路、徽杭高速、黄千高速、绩扬高速沿线及清凉峰国家级自然保护区、歙县天龙县级自然保护区、徽州国家森林公园、歙西国有林场、桂林国有林场等区域为森林高火险区。</w:t>
      </w:r>
    </w:p>
    <w:p w14:paraId="68E6E95C">
      <w:p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三、森林防火期</w:t>
      </w:r>
    </w:p>
    <w:p w14:paraId="487AA8E8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每年10月1日至翌年4月30日为我县森林防火期。元旦、春节、清明、冬至等重要节假日以及森林火险等级四级（含）以上天气为我县森林高火险期。</w:t>
      </w:r>
    </w:p>
    <w:p w14:paraId="63C7FF15">
      <w:p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四、野外用火规定</w:t>
      </w:r>
    </w:p>
    <w:p w14:paraId="1CE45A38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在森林防火期内，禁止在森林防火区内野外用火。因防治病虫鼠害、冻害等特殊情况确需野外用火的，须经县人民政府批准。森林高火险期内严禁一切野外用火。</w:t>
      </w:r>
    </w:p>
    <w:p w14:paraId="3AAE1FAF">
      <w:pPr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五、法律责任</w:t>
      </w:r>
    </w:p>
    <w:p w14:paraId="49F372BA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对违规野外用火行为，依据《森林防火条例》有关规定予以处罚；构成犯罪的，依法追究刑事责任。</w:t>
      </w:r>
    </w:p>
    <w:p w14:paraId="485BCEFE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本通告自发布之日起执行。</w:t>
      </w:r>
    </w:p>
    <w:p w14:paraId="7D57023E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8650A6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A2B114">
      <w:pPr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歙县人民政府</w:t>
      </w:r>
    </w:p>
    <w:p w14:paraId="4A6B6D1C">
      <w:pPr>
        <w:ind w:left="0" w:leftChars="0" w:firstLine="5459" w:firstLineChars="170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2024年12月31日</w:t>
      </w:r>
    </w:p>
    <w:p w14:paraId="55A35030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E2EB57A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BD6C72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52E3F6"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抄送：县委各部门，县人大常委会办公室，县政协办公室，县法院，县检察院，县人武部，驻歙各单位，各人民团体。</w:t>
      </w:r>
    </w:p>
    <w:sectPr>
      <w:headerReference r:id="rId3" w:type="default"/>
      <w:footerReference r:id="rId4" w:type="default"/>
      <w:pgSz w:w="11906" w:h="16838"/>
      <w:pgMar w:top="1860" w:right="1474" w:bottom="1474" w:left="1607" w:header="1020" w:footer="58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42D56">
    <w:pPr>
      <w:pStyle w:val="13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F15D4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F15D4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67E175">
    <w:pPr>
      <w:pStyle w:val="13"/>
      <w:tabs>
        <w:tab w:val="left" w:pos="5419"/>
      </w:tabs>
      <w:ind w:left="6384" w:leftChars="3040" w:firstLine="4800" w:firstLineChars="15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人民政府发布</w:t>
    </w:r>
    <w:r>
      <w:rPr>
        <w:rFonts w:hint="eastAsia" w:eastAsia="仿宋"/>
        <w:sz w:val="32"/>
        <w:szCs w:val="48"/>
        <w:lang w:eastAsia="zh-CN"/>
      </w:rPr>
      <w:tab/>
    </w:r>
  </w:p>
  <w:p w14:paraId="54A55993">
    <w:pPr>
      <w:pStyle w:val="13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7E002">
    <w:pPr>
      <w:pStyle w:val="1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412115</wp:posOffset>
              </wp:positionV>
              <wp:extent cx="5480050" cy="27940"/>
              <wp:effectExtent l="0" t="10795" r="6350" b="1206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480050" cy="2794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5.4pt;margin-top:32.45pt;height:2.2pt;width:431.5pt;z-index:251659264;mso-width-relative:page;mso-height-relative:page;" filled="f" stroked="t" coordsize="21600,21600" o:gfxdata="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6M6I+2AAAAAgBAAAPAAAAAAAAAAEAIAAAACIAAABkcnMvZG93bnJl&#10;di54bWxQSwECFAAUAAAACACHTuJAhjkTqf0BAADLAwAADgAAAAAAAAABACAAAAAn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0D0638B"/>
    <w:rsid w:val="019E71BD"/>
    <w:rsid w:val="03544EAF"/>
    <w:rsid w:val="048A5804"/>
    <w:rsid w:val="04AE12ED"/>
    <w:rsid w:val="04B679C3"/>
    <w:rsid w:val="080F63D8"/>
    <w:rsid w:val="09276968"/>
    <w:rsid w:val="09341458"/>
    <w:rsid w:val="0A85712C"/>
    <w:rsid w:val="0AD527E4"/>
    <w:rsid w:val="0B0912D7"/>
    <w:rsid w:val="0C6A5466"/>
    <w:rsid w:val="0D907891"/>
    <w:rsid w:val="0EA26937"/>
    <w:rsid w:val="133A652E"/>
    <w:rsid w:val="152D2DCA"/>
    <w:rsid w:val="174A36DB"/>
    <w:rsid w:val="17592CD1"/>
    <w:rsid w:val="178734FD"/>
    <w:rsid w:val="17FF6A0B"/>
    <w:rsid w:val="18812A66"/>
    <w:rsid w:val="1A1865E2"/>
    <w:rsid w:val="1DEC284C"/>
    <w:rsid w:val="1E3624B5"/>
    <w:rsid w:val="1E6523AC"/>
    <w:rsid w:val="2219494D"/>
    <w:rsid w:val="22440422"/>
    <w:rsid w:val="2658496F"/>
    <w:rsid w:val="27077982"/>
    <w:rsid w:val="2B8156F7"/>
    <w:rsid w:val="2BE9306A"/>
    <w:rsid w:val="2DC63271"/>
    <w:rsid w:val="2E232138"/>
    <w:rsid w:val="2EF5678C"/>
    <w:rsid w:val="2F955C77"/>
    <w:rsid w:val="2FD371E6"/>
    <w:rsid w:val="3038636F"/>
    <w:rsid w:val="306B04F2"/>
    <w:rsid w:val="31A15F24"/>
    <w:rsid w:val="35E9CD16"/>
    <w:rsid w:val="366B2CE5"/>
    <w:rsid w:val="368D3E2A"/>
    <w:rsid w:val="378E6E40"/>
    <w:rsid w:val="37A34A15"/>
    <w:rsid w:val="37B704C1"/>
    <w:rsid w:val="39113C01"/>
    <w:rsid w:val="395347B5"/>
    <w:rsid w:val="39A232A0"/>
    <w:rsid w:val="39E0046A"/>
    <w:rsid w:val="39E745AA"/>
    <w:rsid w:val="3B5A6BBB"/>
    <w:rsid w:val="3BAD3CE4"/>
    <w:rsid w:val="3BFE8D55"/>
    <w:rsid w:val="3DC52FB7"/>
    <w:rsid w:val="3E2B306F"/>
    <w:rsid w:val="3EDA13A6"/>
    <w:rsid w:val="3F674697"/>
    <w:rsid w:val="3FBF015B"/>
    <w:rsid w:val="420B38E3"/>
    <w:rsid w:val="42F058B7"/>
    <w:rsid w:val="432A05D2"/>
    <w:rsid w:val="436109F6"/>
    <w:rsid w:val="441A38D4"/>
    <w:rsid w:val="44BA3386"/>
    <w:rsid w:val="48B814CD"/>
    <w:rsid w:val="48BD4C45"/>
    <w:rsid w:val="49E05655"/>
    <w:rsid w:val="4A7D4C52"/>
    <w:rsid w:val="4BC77339"/>
    <w:rsid w:val="4BDF0EBD"/>
    <w:rsid w:val="4C044169"/>
    <w:rsid w:val="4C9236C5"/>
    <w:rsid w:val="505C172E"/>
    <w:rsid w:val="51A12147"/>
    <w:rsid w:val="52F46F0B"/>
    <w:rsid w:val="530A1CF5"/>
    <w:rsid w:val="53D8014D"/>
    <w:rsid w:val="55E064E0"/>
    <w:rsid w:val="56F333C4"/>
    <w:rsid w:val="572C6D10"/>
    <w:rsid w:val="59B90746"/>
    <w:rsid w:val="59C80918"/>
    <w:rsid w:val="5B455942"/>
    <w:rsid w:val="5DC34279"/>
    <w:rsid w:val="5F8F3CA0"/>
    <w:rsid w:val="5FFF3173"/>
    <w:rsid w:val="603F5430"/>
    <w:rsid w:val="60732927"/>
    <w:rsid w:val="608816D1"/>
    <w:rsid w:val="60B249D7"/>
    <w:rsid w:val="60EF4E7F"/>
    <w:rsid w:val="627A1CCF"/>
    <w:rsid w:val="64702280"/>
    <w:rsid w:val="665233C1"/>
    <w:rsid w:val="67A020DA"/>
    <w:rsid w:val="67CE6F5C"/>
    <w:rsid w:val="680A3367"/>
    <w:rsid w:val="69C06C4D"/>
    <w:rsid w:val="6A1F5ED1"/>
    <w:rsid w:val="6AD9688B"/>
    <w:rsid w:val="6C392481"/>
    <w:rsid w:val="6C7720FE"/>
    <w:rsid w:val="6D0E3F22"/>
    <w:rsid w:val="6DFD9271"/>
    <w:rsid w:val="70E33A15"/>
    <w:rsid w:val="753541F8"/>
    <w:rsid w:val="76E25CB9"/>
    <w:rsid w:val="776D9A4A"/>
    <w:rsid w:val="77C0370A"/>
    <w:rsid w:val="7A884DCA"/>
    <w:rsid w:val="7B2F89FD"/>
    <w:rsid w:val="7BC96FE5"/>
    <w:rsid w:val="7C9011D9"/>
    <w:rsid w:val="7DC651C5"/>
    <w:rsid w:val="7DEB7CC4"/>
    <w:rsid w:val="7DFB55D6"/>
    <w:rsid w:val="7E7933A7"/>
    <w:rsid w:val="7EC83B8B"/>
    <w:rsid w:val="7EFE193C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9">
    <w:name w:val="Plain 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next w:val="1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8">
    <w:name w:val="Body Text First Indent 2"/>
    <w:basedOn w:val="8"/>
    <w:autoRedefine/>
    <w:qFormat/>
    <w:uiPriority w:val="99"/>
    <w:pPr>
      <w:ind w:firstLine="420" w:firstLineChars="200"/>
    </w:pPr>
  </w:style>
  <w:style w:type="character" w:styleId="21">
    <w:name w:val="Strong"/>
    <w:autoRedefine/>
    <w:qFormat/>
    <w:uiPriority w:val="0"/>
    <w:rPr>
      <w:b/>
      <w:bCs/>
    </w:rPr>
  </w:style>
  <w:style w:type="character" w:styleId="22">
    <w:name w:val="page number"/>
    <w:basedOn w:val="20"/>
    <w:autoRedefine/>
    <w:qFormat/>
    <w:uiPriority w:val="0"/>
  </w:style>
  <w:style w:type="character" w:styleId="23">
    <w:name w:val="Hyperlink"/>
    <w:basedOn w:val="20"/>
    <w:autoRedefine/>
    <w:qFormat/>
    <w:uiPriority w:val="0"/>
    <w:rPr>
      <w:color w:val="0000FF"/>
      <w:u w:val="single"/>
    </w:rPr>
  </w:style>
  <w:style w:type="character" w:styleId="24">
    <w:name w:val="annotation reference"/>
    <w:basedOn w:val="20"/>
    <w:autoRedefine/>
    <w:qFormat/>
    <w:uiPriority w:val="0"/>
    <w:rPr>
      <w:sz w:val="21"/>
      <w:szCs w:val="21"/>
    </w:rPr>
  </w:style>
  <w:style w:type="paragraph" w:customStyle="1" w:styleId="25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6">
    <w:name w:val="BodyText1I"/>
    <w:basedOn w:val="27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7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8">
    <w:name w:val="批注框文本 Char"/>
    <w:basedOn w:val="20"/>
    <w:link w:val="11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31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2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3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6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9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三级条标题"/>
    <w:next w:val="25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二级条标题"/>
    <w:next w:val="25"/>
    <w:autoRedefine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一级条标题"/>
    <w:next w:val="25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ext-tag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45">
    <w:name w:val="fontstyle3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585</Characters>
  <Lines>5</Lines>
  <Paragraphs>1</Paragraphs>
  <TotalTime>4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2025-07-11T02:52:31Z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719E27C6419241ABB480565EEF47F1BD</vt:lpwstr>
  </property>
  <property fmtid="{D5CDD505-2E9C-101B-9397-08002B2CF9AE}" pid="4" name="KSOTemplateDocerSaveRecord">
    <vt:lpwstr>eyJoZGlkIjoiYmQyYTNhZmNjZWIxMDRlMmMxNTc0NTM2Y2Q3ZjY3MmMiLCJ1c2VySWQiOiIxNDM1NDI2MiJ9</vt:lpwstr>
  </property>
</Properties>
</file>