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color w:val="000000"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44"/>
          <w:szCs w:val="44"/>
          <w:highlight w:val="none"/>
          <w:lang w:val="en-US" w:eastAsia="zh-CN"/>
        </w:rPr>
        <w:t>绩效自评项目清单</w:t>
      </w:r>
    </w:p>
    <w:p>
      <w:pPr>
        <w:jc w:val="center"/>
        <w:rPr>
          <w:rFonts w:hint="eastAsia" w:ascii="仿宋_GB2312" w:hAnsi="仿宋_GB2312" w:eastAsia="仿宋_GB2312" w:cs="仿宋_GB2312"/>
          <w:color w:val="000000"/>
          <w:sz w:val="36"/>
          <w:szCs w:val="36"/>
          <w:highlight w:val="none"/>
          <w:lang w:val="en-US" w:eastAsia="zh-CN"/>
        </w:rPr>
      </w:pPr>
    </w:p>
    <w:tbl>
      <w:tblPr>
        <w:tblStyle w:val="3"/>
        <w:tblW w:w="0" w:type="auto"/>
        <w:tblInd w:w="1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5190"/>
        <w:gridCol w:w="1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51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1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乡村振兴及社会事务经费项目自评表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51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党训、人大会项目自评表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51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征兵经费项目自评表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51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计生业务费项目自评表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51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农村独生子女保健费项目自评表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51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基础设施维护项目自评表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51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文明创建项目自评表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51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村级补助资金项目自评表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51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1月总部经济发展引导专项资金项目自评表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51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2022年民生工程奖补项目自评表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51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2023年总部经济(2023.2.3)项目自评表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51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3月总部经济发展引导专项资金项目自评表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51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4月总部经济发展引导专项资金项目自评表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51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调度资金2023项目自评表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51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农村“一事一议”奖补项目自评表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51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5月总部经济发展引导专项资金项目自评表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51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6月总部经济发展引导专项资金项目自评表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51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房屋修缮项目自评表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51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7月总部经济发展引导专项资金项目自评表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51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8月总部经济发展引导专项资金项目自评表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</w:tbl>
    <w:p>
      <w:pPr>
        <w:bidi w:val="0"/>
        <w:jc w:val="center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mMWU3Njk3MzMzOGM1YzE1ODJkOWMwOTkxZTJhMmIifQ=="/>
  </w:docVars>
  <w:rsids>
    <w:rsidRoot w:val="65816EA5"/>
    <w:rsid w:val="19A537FC"/>
    <w:rsid w:val="3DD43238"/>
    <w:rsid w:val="6581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120</Characters>
  <Lines>0</Lines>
  <Paragraphs>0</Paragraphs>
  <TotalTime>3</TotalTime>
  <ScaleCrop>false</ScaleCrop>
  <LinksUpToDate>false</LinksUpToDate>
  <CharactersWithSpaces>120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2023-09-26T00:29:00Z</dcterms:created>
  <dc:creator>SKY</dc:creator>
  <cp:lastModifiedBy>云</cp:lastModifiedBy>
  <dcterms:modified xsi:type="dcterms:W3CDTF">2024-09-26T07:26:18Z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A67EF0E9E64048A2B48A9FE420E8812F_11</vt:lpwstr>
  </property>
</Properties>
</file>