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outlineLvl w:val="0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附件：</w:t>
      </w:r>
    </w:p>
    <w:p>
      <w:pPr>
        <w:spacing w:line="560" w:lineRule="exact"/>
        <w:jc w:val="center"/>
        <w:rPr>
          <w:rFonts w:ascii="TimesNewRoman" w:hAnsi="TimesNewRoman" w:eastAsia="华文中宋" w:cs="TimesNew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TimesNewRoman" w:hAnsi="TimesNewRoman" w:eastAsia="华文中宋" w:cs="TimesNewRoman"/>
          <w:b/>
          <w:sz w:val="36"/>
          <w:szCs w:val="36"/>
        </w:rPr>
      </w:pPr>
      <w:r>
        <w:rPr>
          <w:rFonts w:ascii="TimesNewRoman" w:hAnsi="TimesNewRoman" w:eastAsia="华文中宋" w:cs="TimesNewRoman"/>
          <w:b/>
          <w:sz w:val="36"/>
          <w:szCs w:val="36"/>
        </w:rPr>
        <w:t>歙县</w:t>
      </w:r>
      <w:r>
        <w:rPr>
          <w:rFonts w:hint="eastAsia" w:ascii="TimesNewRoman" w:hAnsi="TimesNewRoman" w:eastAsia="华文中宋" w:cs="TimesNewRoman"/>
          <w:b/>
          <w:sz w:val="36"/>
          <w:szCs w:val="36"/>
          <w:lang w:val="en-US" w:eastAsia="zh-CN"/>
        </w:rPr>
        <w:t>桂林镇人民政府</w:t>
      </w:r>
      <w:r>
        <w:rPr>
          <w:rFonts w:ascii="TimesNewRoman" w:hAnsi="TimesNewRoman" w:eastAsia="华文中宋" w:cs="TimesNewRoman"/>
          <w:b/>
          <w:sz w:val="36"/>
          <w:szCs w:val="36"/>
        </w:rPr>
        <w:t>202</w:t>
      </w:r>
      <w:r>
        <w:rPr>
          <w:rFonts w:hint="eastAsia" w:ascii="TimesNewRoman" w:hAnsi="TimesNewRoman" w:eastAsia="华文中宋" w:cs="TimesNewRoman"/>
          <w:b/>
          <w:sz w:val="36"/>
          <w:szCs w:val="36"/>
          <w:lang w:val="en-US" w:eastAsia="zh-CN"/>
        </w:rPr>
        <w:t>5</w:t>
      </w:r>
      <w:r>
        <w:rPr>
          <w:rFonts w:ascii="TimesNewRoman" w:hAnsi="TimesNewRoman" w:eastAsia="华文中宋" w:cs="TimesNewRoman"/>
          <w:b/>
          <w:sz w:val="36"/>
          <w:szCs w:val="36"/>
        </w:rPr>
        <w:t>年度项目支出绩效目标</w:t>
      </w:r>
    </w:p>
    <w:p>
      <w:pPr>
        <w:adjustRightInd w:val="0"/>
        <w:snapToGrid w:val="0"/>
        <w:spacing w:line="560" w:lineRule="exact"/>
        <w:outlineLvl w:val="0"/>
        <w:rPr>
          <w:rFonts w:ascii="TimesNewRoman" w:hAnsi="TimesNewRoman" w:cs="TimesNewRoman"/>
          <w:szCs w:val="32"/>
        </w:rPr>
      </w:pPr>
    </w:p>
    <w:tbl>
      <w:tblPr>
        <w:tblStyle w:val="2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序号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项目名称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1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2025_村级支出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189.07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2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征兵费用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3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村级补助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48.36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4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党训、人大会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eastAsia="仿宋_GB2312" w:cs="TimesNewRoman"/>
                <w:szCs w:val="32"/>
                <w:lang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5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乡村振兴及社会事务经费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27.94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6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基础设施维护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7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文明创建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18.44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8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计生业务费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13.44</w:t>
            </w:r>
          </w:p>
        </w:tc>
      </w:tr>
    </w:tbl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2025_村级支出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[502]歙县桂林镇人民政府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歙县桂林镇人民政府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189.07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189.07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保障村级组织运转，促进农村基层组织建设。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覆盖行政村数量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EDF4FF"/>
                <w:lang w:val="en-US" w:eastAsia="zh-CN"/>
              </w:rPr>
              <w:t>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EDF4FF"/>
                <w:lang w:val="en-US" w:eastAsia="zh-CN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经费支出及时性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EDF4FF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项目总成本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EDF4FF"/>
              </w:rPr>
              <w:t>≤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EDF4FF"/>
                <w:lang w:val="en-US" w:eastAsia="zh-CN"/>
              </w:rPr>
              <w:t>1890683元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提升全镇农民收入增长率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≥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EDF4FF"/>
              </w:rPr>
              <w:t>提升村干部工作积极性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改善农村人居环境卫生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EDF4FF"/>
              </w:rPr>
              <w:t>对村级组织运转的可持续影响程度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EDF4FF"/>
              </w:rPr>
              <w:t>服务对象满意度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≥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95%</w:t>
            </w:r>
          </w:p>
        </w:tc>
      </w:tr>
    </w:tbl>
    <w:p/>
    <w:p/>
    <w:p/>
    <w:p/>
    <w:p/>
    <w:p/>
    <w:p/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征兵费用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[502]歙县桂林镇人民政府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歙县桂林镇人民政府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顺利完成每年的征兵任务及民兵整组训练任务。</w:t>
            </w:r>
          </w:p>
          <w:p>
            <w:pPr>
              <w:jc w:val="left"/>
              <w:rPr>
                <w:rFonts w:hint="default" w:ascii="宋体" w:eastAsia="仿宋_GB2312" w:cs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年征兵任务完成率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经费支出合规性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EDF4FF"/>
              </w:rPr>
              <w:t>经费支出及时性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项目总成本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≤40322元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促进国家国防事业稳定发展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EDF4FF"/>
              </w:rPr>
              <w:t>国防宣传、征兵工作知晓率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≥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本指标不适用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对今后征兵工作的可持续影响程度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服务对象满意度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≥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95%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村级补助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[502]歙县桂林镇人民政府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歙县桂林镇人民政府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48.36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48.36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保障农村基层组织建设。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覆盖行政村数量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=9个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经费支出合规性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EDF4FF"/>
              </w:rPr>
              <w:t>经费支出及时性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项目总成本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≤483631.77元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指标1：提高村集体经济收入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指标1：促进行政村精神文明建设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指标1：改善农村人居环境质量程度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bidi="ar"/>
              </w:rPr>
              <w:t>对村级组织运转的可持续影响程度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群众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≥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95%</w:t>
            </w:r>
          </w:p>
        </w:tc>
      </w:tr>
    </w:tbl>
    <w:p/>
    <w:p/>
    <w:p/>
    <w:p/>
    <w:p/>
    <w:p/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党训、人大会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[502]歙县桂林镇人民政府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歙县桂林镇人民政府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保障机关各门会议正常开展，推进机关工作正常运转。</w:t>
            </w:r>
          </w:p>
          <w:p>
            <w:pPr>
              <w:jc w:val="left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会议召开次数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经费支出合规性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EDF4FF"/>
              </w:rPr>
              <w:t>经费支出及时性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项目总成本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指标1：提升本地经济治理水平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指标1：对单位履职、促进各项工作开展的影响和提升程度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指标1：本指标不适用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指标1：对促进本镇经济发展规划，落实党委政府决策的持续影响程度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指标1：参会代表满意度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≥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95%</w:t>
            </w:r>
          </w:p>
        </w:tc>
      </w:tr>
    </w:tbl>
    <w:p/>
    <w:p/>
    <w:p/>
    <w:p/>
    <w:p/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乡村振兴及社会事务经费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[502]歙县桂林镇人民政府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歙县桂林镇人民政府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27.94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27.94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保障乡村振兴及社会事务正常开展。</w:t>
            </w:r>
          </w:p>
          <w:p>
            <w:pPr>
              <w:jc w:val="left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EDF4FF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EDF4FF"/>
              </w:rPr>
              <w:t>覆盖行政村数量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经费支出合规性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EDF4FF"/>
              </w:rPr>
              <w:t>经费支出及时性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项目总成本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≤279405元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提高村集体经济收入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对提高群众生活水平，促进和谐社会建设的改善或提升程度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对群众生活环境改善程度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为公共服务、保障人民利益提供长期保障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指标1：群众对乡村振兴工作满意度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≥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95%</w:t>
            </w:r>
          </w:p>
        </w:tc>
      </w:tr>
    </w:tbl>
    <w:p/>
    <w:p/>
    <w:p/>
    <w:p/>
    <w:p/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[502]歙县桂林镇人民政府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歙县桂林镇人民政府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用于桂林镇村庄整治等支出，持续推动城乡一体化建设。</w:t>
            </w:r>
          </w:p>
          <w:p>
            <w:pPr>
              <w:jc w:val="left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EDF4FF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EDF4FF"/>
              </w:rPr>
              <w:t>覆盖行政村数量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经费支出合规性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EDF4FF"/>
              </w:rPr>
              <w:t>经费支出及时性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项目总成本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对优化产业结构，促进经济发展影响程度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对基础设施的完善满足群众生活提升幸福感的影响程度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对保护周边环境、改善人居生活环境影响程度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对持续推动城乡一体化进程的影响程度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指标1：服务对象满意度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≥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95%</w:t>
            </w:r>
          </w:p>
        </w:tc>
      </w:tr>
    </w:tbl>
    <w:p/>
    <w:p/>
    <w:p/>
    <w:p/>
    <w:p/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[502]歙县桂林镇人民政府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歙县桂林镇人民政府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18.44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18.44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推进我镇的精神文明建设和乡村振兴的系统、全面、深入、扎实的开展。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EDF4FF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EDF4FF"/>
              </w:rPr>
              <w:t>覆盖行政村数量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经费支出合规性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EDF4FF"/>
              </w:rPr>
              <w:t>经费支出及时性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项目总成本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≤184405元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带动经济效益增长程度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提升本镇知名度和影响力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改善农村人居环境质量程度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对农村环境质量的可持续影响程度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指标1：服务对象满意度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≥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95%</w:t>
            </w:r>
          </w:p>
        </w:tc>
      </w:tr>
    </w:tbl>
    <w:p/>
    <w:p/>
    <w:p/>
    <w:p/>
    <w:p/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[502]歙县桂林镇人民政府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歙县桂林镇人民政府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13.44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13.44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保障计生业务正常开展，顺利通过年度计生考核。</w:t>
            </w:r>
          </w:p>
          <w:p>
            <w:pPr>
              <w:jc w:val="left"/>
              <w:rPr>
                <w:rFonts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指标1：四项手术覆盖村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指标1：经费支出合规性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指标1：经费支出及时性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项目总成本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≤134405元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对减轻受益对象经济负担的改善或影响程度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保障基层计生业务正常运转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本指标不适用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对本镇孕环检、国免体检等工作开展的影程度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指标1：服务对象满意度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</w:rPr>
              <w:t>≥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2F2F2"/>
                <w:lang w:val="en-US" w:eastAsia="zh-CN"/>
              </w:rPr>
              <w:t>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TimesNewRoman">
    <w:altName w:val="Sylfaen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YjdmY2QzNTVkZWJmYWRkMzA2Nzc1N2Q2NTJiMmMifQ=="/>
  </w:docVars>
  <w:rsids>
    <w:rsidRoot w:val="00000000"/>
    <w:rsid w:val="11AD3266"/>
    <w:rsid w:val="217171A1"/>
    <w:rsid w:val="226A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2024-11-19T01:15:00Z</dcterms:created>
  <dc:creator>Administrator</dc:creator>
  <cp:lastModifiedBy>Administrator</cp:lastModifiedBy>
  <dcterms:modified xsi:type="dcterms:W3CDTF">2025-02-24T07:42:13Z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B556E37EFDBD4BE0B3C51601283D1C9C_12</vt:lpwstr>
  </property>
</Properties>
</file>