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58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BE13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E05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7F8A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75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CE6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290" w:line="420" w:lineRule="exact"/>
        <w:ind w:left="0" w:firstLine="0"/>
        <w:jc w:val="both"/>
        <w:textAlignment w:val="auto"/>
        <w:outlineLvl w:val="3"/>
        <w:rPr>
          <w:rFonts w:hint="eastAsia" w:ascii="Times New Roman" w:hAnsi="Times New Roman" w:eastAsia="黑体" w:cs="Times New Roman"/>
          <w:b/>
          <w:color w:val="000000"/>
          <w:kern w:val="2"/>
          <w:sz w:val="28"/>
          <w:szCs w:val="22"/>
          <w:lang w:val="en-US" w:eastAsia="zh-CN" w:bidi="ar-SA"/>
        </w:rPr>
      </w:pPr>
    </w:p>
    <w:p w14:paraId="7DE5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              签发人：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 xml:space="preserve">李  婷  </w:t>
      </w:r>
    </w:p>
    <w:p w14:paraId="5159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</w:rPr>
      </w:pPr>
    </w:p>
    <w:p w14:paraId="50B4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5" w:firstLineChar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25"/>
          <w:kern w:val="0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en-US"/>
        </w:rPr>
        <w:t>关于印发《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绍濂乡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en-US"/>
        </w:rPr>
        <w:t>优化提升全域茶园绿色</w:t>
      </w:r>
    </w:p>
    <w:p w14:paraId="13C4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20" w:firstLineChar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en-US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en-US"/>
        </w:rPr>
        <w:t>防控实施方案》的通知</w:t>
      </w:r>
    </w:p>
    <w:bookmarkEnd w:id="0"/>
    <w:p w14:paraId="45ECCE1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3D676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1544C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9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15"/>
          <w:kern w:val="0"/>
          <w:sz w:val="32"/>
          <w:szCs w:val="32"/>
          <w:lang w:eastAsia="en-US"/>
        </w:rPr>
        <w:t>各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15"/>
          <w:kern w:val="0"/>
          <w:sz w:val="32"/>
          <w:szCs w:val="32"/>
          <w:lang w:val="en-US" w:eastAsia="zh-CN"/>
        </w:rPr>
        <w:t>村委会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15"/>
          <w:kern w:val="0"/>
          <w:sz w:val="32"/>
          <w:szCs w:val="32"/>
          <w:lang w:eastAsia="en-US"/>
        </w:rPr>
        <w:t>：</w:t>
      </w:r>
    </w:p>
    <w:p w14:paraId="53551BA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9" w:right="259" w:firstLine="64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spacing w:val="16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pacing w:val="5"/>
          <w:sz w:val="32"/>
          <w:szCs w:val="32"/>
        </w:rPr>
        <w:t>为持续巩固绿色防控成效，扎实推进全域茶园绿色防控工</w:t>
      </w:r>
      <w:r>
        <w:rPr>
          <w:rFonts w:hint="eastAsia" w:ascii="Times New Roman" w:hAnsi="Times New Roman" w:eastAsia="仿宋_GB2312" w:cs="仿宋_GB2312"/>
          <w:spacing w:val="7"/>
          <w:sz w:val="32"/>
          <w:szCs w:val="32"/>
        </w:rPr>
        <w:t>作，</w:t>
      </w: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4"/>
          <w:kern w:val="0"/>
          <w:sz w:val="32"/>
          <w:szCs w:val="32"/>
          <w:lang w:val="en-US" w:eastAsia="zh-CN"/>
        </w:rPr>
        <w:t>绍濂乡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优化提升全域茶园绿色防控实施方案》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>印发给你们，请结合实际认真贯彻落实。</w:t>
      </w:r>
    </w:p>
    <w:p w14:paraId="1D642293"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ascii="Times New Roman" w:hAnsi="Times New Roman"/>
          <w:lang w:eastAsia="en-US"/>
        </w:rPr>
      </w:pPr>
    </w:p>
    <w:p w14:paraId="51E7E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4865F1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</w:p>
    <w:p w14:paraId="2ECDE84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歙县绍濂乡人民政府      </w:t>
      </w:r>
    </w:p>
    <w:p w14:paraId="4E469E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2026年2月6日    </w:t>
      </w:r>
      <w:r>
        <w:rPr>
          <w:rFonts w:hint="eastAsia" w:ascii="Times New Roman" w:hAnsi="Times New Roman" w:eastAsiaTheme="minorEastAsia"/>
          <w:sz w:val="32"/>
          <w:szCs w:val="32"/>
          <w:lang w:val="en-US" w:eastAsia="zh-CN"/>
        </w:rPr>
        <w:t xml:space="preserve">   </w:t>
      </w:r>
    </w:p>
    <w:p w14:paraId="7EB037C5"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009E8CA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681C6495"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10F528A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Times New Roman" w:hAnsi="Times New Roman"/>
          <w:lang w:eastAsia="en-US"/>
        </w:rPr>
      </w:pPr>
    </w:p>
    <w:p w14:paraId="4D31F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val="en-US" w:eastAsia="zh-CN"/>
        </w:rPr>
        <w:t>绍濂乡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  <w:t>优化提升全域茶园绿色防控实施方案</w:t>
      </w:r>
    </w:p>
    <w:p w14:paraId="52708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36F41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根据关于印发《歙县优化提升全域茶园绿色防控实施方案的通知》(歙农发〔2026〕1号) 要求，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为切实做好我乡全域茶园绿色防控工作，实现全域茶园农药面源零污染，提高茶叶品质，保障质量安全，带动农民增收，特制定本方案。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  <w:t>一 、目标任务</w:t>
      </w:r>
    </w:p>
    <w:p w14:paraId="5E1C8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坚持效果导向，优化工作方法，推动绿色防控从过程管理向目标管理转变。按照“安全、有效、生态、可控”的要求，以保障茶叶质量安全为核心，综合运用农业、物理、生物、生态等绿色防控技术，实现茶园病虫草害绿色治理和农药面源零污染。到 2030年，全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茶园绿色防控主推技术覆盖率保持100%,病虫绿色防控效果95%以上，病虫危害损失率控制在5%以内，鲜叶农残抽样检测欧盟标准达标率稳定在90%以上、国家标准达标率100%。</w:t>
      </w:r>
    </w:p>
    <w:p w14:paraId="4A1C094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推进措施</w:t>
      </w:r>
    </w:p>
    <w:p w14:paraId="5D777E3F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（一）建立茶园病虫测报网</w:t>
      </w:r>
    </w:p>
    <w:p w14:paraId="1E6094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加强茶园病虫测报队伍建设，建立乡、村两级病虫测报队伍，落实到专人负责，开展巡查工作，定期检查虫口密度和病虫害发生情况，并及时上报县植保站。</w:t>
      </w:r>
    </w:p>
    <w:p w14:paraId="628E38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1、村级病虫信息员。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负责区域内茶农反映的有关茶园病虫害发生情况信息收集与核实；对区域内茶园开展巡查，定期检查虫口密度和病虫发生情况，发现病虫发生及时报告乡病虫观测员。村级病虫信息员一般由村绿色防控负责人担任。</w:t>
      </w:r>
    </w:p>
    <w:p w14:paraId="390A7A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2、乡镇病虫观测员。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按农业农村部《茶树病虫测报调查规范》要求，定点、定时调查主要病虫害（小绿叶蝉、茶尺蠖、螨类、茶网饼等）虫口密度和病害发生情况，全面掌握其发生消长动态，为发布病虫预警提供数据。对村级病虫信息员报告的病虫害发生信息实地进行核查，并上报县植保站。</w:t>
      </w:r>
    </w:p>
    <w:p w14:paraId="4F0B72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（二）推广防控技术</w:t>
      </w:r>
    </w:p>
    <w:p w14:paraId="4EE5DC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1、农业防控技术</w:t>
      </w:r>
    </w:p>
    <w:p w14:paraId="42CD8E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（1）适时采摘。春夏茶要及时、分批、多次采摘。小绿叶蝉等一般产卵于幼嫩的新捎（叶），及时采茶可采下大量的虫卵，降低发生基数。</w:t>
      </w:r>
    </w:p>
    <w:p w14:paraId="7CC381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（2）合理修剪。对不同树势的茶园采取相应的修剪方式，轻修剪1年1次，重修剪一般3-5年1次（茶树高度保持40厘米以上），台刈6-10年1次。</w:t>
      </w:r>
    </w:p>
    <w:p w14:paraId="635B16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（3）中耕除草。每年8-9月份深挖1次，3月份、10月份各浅挖除草1次。</w:t>
      </w:r>
    </w:p>
    <w:p w14:paraId="193B8D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（4）深施有机肥。每年10月底至11月上中旬要开深沟、挖深穴施有机肥（商品有机肥、菜籽饼肥、猪牛栏粪等）。</w:t>
      </w:r>
    </w:p>
    <w:p w14:paraId="4721DB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（5）合理间种。茶园适当间种油茶、红豆杉、香榧等乔木，套种紫云英、决明子、豆科植物等绿肥植物。</w:t>
      </w:r>
    </w:p>
    <w:p w14:paraId="09BCCA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2、插放诱虫黄板。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在全乡“三线三边”茶园 (公路沿线、铁路沿线、江河沿线，城市周边、景区周边、集镇周边)，按照茶园粘虫黄板技术规程在茶园中插置粘虫黄板，每亩40片，诱杀假眼小绿叶蝉、蚜虫、黑刺粉虱等，降低害虫发生基数和程度；其他地区结合往年绿色防控成效，综合运用诱虫黄板、杀虫灯、天敌投放、生物药剂、茶园管理、以草抑草、 冬季茶园石硫合剂封园技术等措施开展病虫草害防治。</w:t>
      </w:r>
    </w:p>
    <w:p w14:paraId="16A4A6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3、生物防控技术。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在农业、物理防控基础上，结合病虫情报和虫口密度，在预警病虫发生为害时，及时启动生物药剂防治。茶尺蠖可选用短稳杆菌、茶尺蠖核型多角体病毒等生物农药。茶橙瘿螨可选用矿物油、石硫合剂等无机农药。茶小绿叶蝉、黑刺粉虱可选用金龟子绿僵菌、茶皂素、苦参碱（清源保）等生物农药。茶炭疽病选用芽孢杆菌类、呻嗪霉素等生物农药。</w:t>
      </w:r>
    </w:p>
    <w:p w14:paraId="297DEF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4、石硫合剂封园。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每年11月要及时用石硫合剂进行封园，增强茶树抗病虫能力，减少病虫基数。</w:t>
      </w:r>
    </w:p>
    <w:p w14:paraId="3277DE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  <w:t>三、防控资金</w:t>
      </w:r>
    </w:p>
    <w:p w14:paraId="19942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黄板采购按每亩14元基准数进行补助，黄板回收按每亩4元基准数进行补助。黄板由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乡政府统一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采购,插放、回收等工作由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各村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负责组织茶农或经营主体实施，县级验收后按照合格率给予补助。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茶园绿色防控资金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不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足部分由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各村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和农户自筹。</w:t>
      </w:r>
    </w:p>
    <w:p w14:paraId="310DE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  <w:t>四、实施步骤</w:t>
      </w:r>
    </w:p>
    <w:p w14:paraId="7D5C0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2月10日前，各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摸排确定当年插放诱虫黄板和采用其 他措施绿色防控的茶园面积，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乡政府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估算黄板采购数量，制定绿色防控实施方案。</w:t>
      </w:r>
    </w:p>
    <w:p w14:paraId="12338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2月底前，利用春节假期，通过乡村干部、村民代表宣传绿色防控政策到户，开展茶园绿色防控技术培训，收缴黄板和保险自筹款，完成黄板的采购配送等工作。</w:t>
      </w:r>
    </w:p>
    <w:p w14:paraId="738ED7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3月底前，完成划定区域的黄板插放工作。宣传引导茶企优质优价收购茶叶，构建稳健的茶叶营销市场。</w:t>
      </w:r>
    </w:p>
    <w:p w14:paraId="27C20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10月底前，完成黄板回收、无害化处理、建立台账、 资料收集等相关工作。</w:t>
      </w:r>
    </w:p>
    <w:p w14:paraId="73C4A74D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  <w:t>保障措施</w:t>
      </w:r>
    </w:p>
    <w:p w14:paraId="026737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（一）压实工作责任。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各村要确定专人负责全域茶园病虫害绿色防控和病虫测报工作，配合乡为民服务中心开展技术指导与培训，同时负责全域茶园病虫害绿色防控技术组织实施工作。</w:t>
      </w:r>
    </w:p>
    <w:p w14:paraId="6C7563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（二）做好技术培训。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根据当地病虫害发生特点，乡培训到村的方式组织开展茶园病虫害绿色防控技术培训，提高全域茶园病虫害绿色防控技术到位率。在病虫害防治关键时期组织专业技术人员深入茶园开展技术指导，使大多数茶农掌握主要绿色防控技术。</w:t>
      </w:r>
    </w:p>
    <w:p w14:paraId="3CA493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（三）强化宣传发动。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充分利用广播、电视、报刊、互联网等媒体，大力宣传、广泛发动，提高茶农绿色防控意识与技术水平，为全域茶园病虫害绿色防控工作推进营造良好的舆论氛围。</w:t>
      </w:r>
    </w:p>
    <w:p w14:paraId="5481C0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  <w:t>（四）推行社会化服务。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要以村股分合作社组织或农民专业合作社为主体，因地制宜组建茶园统防统治专业队伍，配备必要的防治器械和防护用品等；优先实施非药剂的绿色控害技术，在药剂防治时要选择环境友好型生物农药，注重推行病虫害专业化统防统治与绿色防控的融合，提高控害技术水平。</w:t>
      </w:r>
    </w:p>
    <w:p w14:paraId="31338568">
      <w:pPr>
        <w:pStyle w:val="2"/>
        <w:keepNext w:val="0"/>
        <w:keepLines w:val="0"/>
        <w:pageBreakBefore w:val="0"/>
        <w:numPr>
          <w:numId w:val="0"/>
        </w:numPr>
        <w:overflowPunct/>
        <w:topLinePunct w:val="0"/>
        <w:bidi w:val="0"/>
        <w:spacing w:after="0" w:line="560" w:lineRule="exact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</w:p>
    <w:p w14:paraId="59C0C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0E9453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E8E12">
    <w:pPr>
      <w:widowControl/>
      <w:kinsoku w:val="0"/>
      <w:autoSpaceDE w:val="0"/>
      <w:autoSpaceDN w:val="0"/>
      <w:adjustRightInd w:val="0"/>
      <w:snapToGrid w:val="0"/>
      <w:spacing w:line="233" w:lineRule="auto"/>
      <w:ind w:left="29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A02ED"/>
    <w:multiLevelType w:val="singleLevel"/>
    <w:tmpl w:val="A15A02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8CAF34"/>
    <w:multiLevelType w:val="singleLevel"/>
    <w:tmpl w:val="FB8CA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0698"/>
    <w:rsid w:val="072D6233"/>
    <w:rsid w:val="1DF21E92"/>
    <w:rsid w:val="2BA808DC"/>
    <w:rsid w:val="3565503E"/>
    <w:rsid w:val="4B924FA0"/>
    <w:rsid w:val="51200A2D"/>
    <w:rsid w:val="641E29DC"/>
    <w:rsid w:val="6FB40F38"/>
    <w:rsid w:val="75052A2C"/>
    <w:rsid w:val="7F3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2026-03-18T07:26:21Z</dcterms:created>
  <dc:creator>11111</dc:creator>
  <cp:lastModifiedBy>静静的静静</cp:lastModifiedBy>
  <dcterms:modified xsi:type="dcterms:W3CDTF">2026-03-18T09:00:13Z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eyJoZGlkIjoiYjI1ZTIxMjViYjBjMTVkMWJkYTNjYTY2YTI2ZGE4ZjYiLCJ1c2VySWQiOiI5OTkwMTk0NDMifQ==</vt:lpwstr>
  </property>
  <property fmtid="{D5CDD505-2E9C-101B-9397-08002B2CF9AE}" pid="4" name="ICV">
    <vt:lpwstr>0168072FF9144149BC77EE2FAC140876_12</vt:lpwstr>
  </property>
</Properties>
</file>