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491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小标宋简体" w:cs="Times New Roman"/>
          <w:i w:val="0"/>
          <w:iCs w:val="0"/>
          <w:caps w:val="0"/>
          <w:color w:val="000000"/>
          <w:spacing w:val="0"/>
          <w:kern w:val="0"/>
          <w:sz w:val="44"/>
          <w:szCs w:val="44"/>
          <w:highlight w:val="none"/>
          <w:shd w:val="clear" w:color="auto" w:fill="FFFFFF"/>
          <w:lang w:val="en-US" w:eastAsia="zh-CN" w:bidi="ar"/>
        </w:rPr>
      </w:pPr>
    </w:p>
    <w:p w14:paraId="406BED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kern w:val="0"/>
          <w:sz w:val="44"/>
          <w:szCs w:val="44"/>
          <w:highlight w:val="none"/>
          <w:shd w:val="clear" w:color="auto" w:fill="FFFFFF"/>
          <w:lang w:val="en-US" w:eastAsia="zh-CN" w:bidi="ar"/>
        </w:rPr>
      </w:pPr>
    </w:p>
    <w:p w14:paraId="39DE34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kern w:val="0"/>
          <w:sz w:val="44"/>
          <w:szCs w:val="44"/>
          <w:highlight w:val="none"/>
          <w:shd w:val="clear" w:color="auto" w:fill="FFFFFF"/>
          <w:lang w:val="en-US" w:eastAsia="zh-CN" w:bidi="ar"/>
        </w:rPr>
      </w:pPr>
      <w:r>
        <w:rPr>
          <w:rFonts w:hint="eastAsia" w:ascii="方正小标宋_GBK" w:hAnsi="方正小标宋_GBK" w:eastAsia="方正小标宋_GBK" w:cs="方正小标宋_GBK"/>
          <w:i w:val="0"/>
          <w:iCs w:val="0"/>
          <w:caps w:val="0"/>
          <w:color w:val="000000"/>
          <w:spacing w:val="0"/>
          <w:kern w:val="0"/>
          <w:sz w:val="44"/>
          <w:szCs w:val="44"/>
          <w:highlight w:val="none"/>
          <w:shd w:val="clear" w:color="auto" w:fill="FFFFFF"/>
          <w:lang w:val="en-US" w:eastAsia="zh-CN" w:bidi="ar"/>
        </w:rPr>
        <w:t>歙县人民政府办公室关于印发</w:t>
      </w:r>
    </w:p>
    <w:p w14:paraId="491E41B9">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i w:val="0"/>
          <w:iCs w:val="0"/>
          <w:caps w:val="0"/>
          <w:color w:val="000000"/>
          <w:spacing w:val="0"/>
          <w:sz w:val="44"/>
          <w:szCs w:val="44"/>
          <w:highlight w:val="none"/>
          <w:shd w:val="clear" w:color="auto" w:fill="FFFFFF"/>
        </w:rPr>
        <w:t>《</w:t>
      </w:r>
      <w:r>
        <w:rPr>
          <w:rFonts w:hint="eastAsia" w:ascii="方正小标宋_GBK" w:hAnsi="方正小标宋_GBK" w:eastAsia="方正小标宋_GBK" w:cs="方正小标宋_GBK"/>
          <w:color w:val="000000"/>
          <w:sz w:val="44"/>
          <w:szCs w:val="44"/>
        </w:rPr>
        <w:t>歙县支持黄山贡菊全产业链高质量发展</w:t>
      </w:r>
    </w:p>
    <w:p w14:paraId="5F9193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kern w:val="0"/>
          <w:sz w:val="44"/>
          <w:szCs w:val="44"/>
          <w:highlight w:val="none"/>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若干政策（试行）</w:t>
      </w:r>
      <w:r>
        <w:rPr>
          <w:rFonts w:hint="eastAsia" w:ascii="方正小标宋_GBK" w:hAnsi="方正小标宋_GBK" w:eastAsia="方正小标宋_GBK" w:cs="方正小标宋_GBK"/>
          <w:i w:val="0"/>
          <w:iCs w:val="0"/>
          <w:caps w:val="0"/>
          <w:color w:val="000000"/>
          <w:spacing w:val="0"/>
          <w:kern w:val="0"/>
          <w:sz w:val="44"/>
          <w:szCs w:val="44"/>
          <w:highlight w:val="none"/>
          <w:shd w:val="clear" w:color="auto" w:fill="FFFFFF"/>
          <w:lang w:val="en-US" w:eastAsia="zh-CN" w:bidi="ar"/>
        </w:rPr>
        <w:t>》的通知</w:t>
      </w:r>
    </w:p>
    <w:p w14:paraId="0C885B32">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歙政办〔</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6</w:t>
      </w:r>
      <w:r>
        <w:rPr>
          <w:rFonts w:hint="eastAsia" w:ascii="方正仿宋_GBK" w:hAnsi="方正仿宋_GBK" w:eastAsia="方正仿宋_GBK" w:cs="方正仿宋_GBK"/>
          <w:color w:val="000000"/>
          <w:sz w:val="32"/>
          <w:szCs w:val="32"/>
        </w:rPr>
        <w:t>〕</w:t>
      </w:r>
      <w:r>
        <w:rPr>
          <w:rFonts w:hint="default" w:ascii="Times New Roman" w:hAnsi="Times New Roman" w:eastAsia="方正仿宋_GBK" w:cs="Times New Roman"/>
          <w:color w:val="000000"/>
          <w:sz w:val="32"/>
          <w:szCs w:val="32"/>
          <w:lang w:val="en-US" w:eastAsia="zh-CN"/>
        </w:rPr>
        <w:t>2</w:t>
      </w:r>
      <w:r>
        <w:rPr>
          <w:rFonts w:hint="eastAsia" w:ascii="方正仿宋_GBK" w:hAnsi="方正仿宋_GBK" w:eastAsia="方正仿宋_GBK" w:cs="方正仿宋_GBK"/>
          <w:color w:val="000000"/>
          <w:sz w:val="32"/>
          <w:szCs w:val="32"/>
        </w:rPr>
        <w:t>号</w:t>
      </w:r>
    </w:p>
    <w:p w14:paraId="77A0A3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eastAsia" w:ascii="方正仿宋_GBK" w:hAnsi="方正仿宋_GBK" w:eastAsia="方正仿宋_GBK" w:cs="方正仿宋_GBK"/>
          <w:color w:val="000000"/>
          <w:kern w:val="2"/>
          <w:sz w:val="32"/>
          <w:szCs w:val="32"/>
          <w:highlight w:val="none"/>
          <w:lang w:val="en-US" w:eastAsia="zh-CN" w:bidi="ar-SA"/>
        </w:rPr>
      </w:pPr>
    </w:p>
    <w:p w14:paraId="5B0E57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各乡、镇人民政府，县政府有关部门、相关直属机构：</w:t>
      </w:r>
    </w:p>
    <w:p w14:paraId="761EB1B8">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歙县支持黄山贡菊全产业链高质量发展</w:t>
      </w:r>
      <w:r>
        <w:rPr>
          <w:rFonts w:hint="eastAsia" w:ascii="方正仿宋_GBK" w:hAnsi="方正仿宋_GBK" w:eastAsia="方正仿宋_GBK" w:cs="方正仿宋_GBK"/>
          <w:color w:val="000000"/>
          <w:sz w:val="32"/>
          <w:szCs w:val="32"/>
          <w:lang w:val="en-US" w:eastAsia="zh-CN"/>
        </w:rPr>
        <w:t>若干</w:t>
      </w:r>
      <w:r>
        <w:rPr>
          <w:rFonts w:hint="eastAsia" w:ascii="方正仿宋_GBK" w:hAnsi="方正仿宋_GBK" w:eastAsia="方正仿宋_GBK" w:cs="方正仿宋_GBK"/>
          <w:color w:val="000000"/>
          <w:sz w:val="32"/>
          <w:szCs w:val="32"/>
        </w:rPr>
        <w:t>政策（试行）</w:t>
      </w:r>
      <w:r>
        <w:rPr>
          <w:rFonts w:hint="eastAsia" w:ascii="方正仿宋_GBK" w:hAnsi="方正仿宋_GBK" w:eastAsia="方正仿宋_GBK" w:cs="方正仿宋_GBK"/>
          <w:color w:val="000000"/>
          <w:sz w:val="32"/>
          <w:szCs w:val="32"/>
          <w:lang w:val="en-US" w:eastAsia="zh-CN"/>
        </w:rPr>
        <w:t>》已经县政府第</w:t>
      </w:r>
      <w:r>
        <w:rPr>
          <w:rFonts w:hint="default" w:ascii="Times New Roman" w:hAnsi="Times New Roman" w:eastAsia="方正仿宋_GBK" w:cs="Times New Roman"/>
          <w:color w:val="000000"/>
          <w:sz w:val="32"/>
          <w:szCs w:val="32"/>
          <w:lang w:val="en-US" w:eastAsia="zh-CN"/>
        </w:rPr>
        <w:t>55</w:t>
      </w:r>
      <w:r>
        <w:rPr>
          <w:rFonts w:hint="eastAsia" w:ascii="方正仿宋_GBK" w:hAnsi="方正仿宋_GBK" w:eastAsia="方正仿宋_GBK" w:cs="方正仿宋_GBK"/>
          <w:color w:val="000000"/>
          <w:sz w:val="32"/>
          <w:szCs w:val="32"/>
          <w:lang w:val="en-US" w:eastAsia="zh-CN"/>
        </w:rPr>
        <w:t>次常务会议研究通过，现印发给你们，请认真贯彻执行。</w:t>
      </w:r>
    </w:p>
    <w:p w14:paraId="1104014F">
      <w:pPr>
        <w:pStyle w:val="2"/>
        <w:keepNext w:val="0"/>
        <w:keepLines w:val="0"/>
        <w:pageBreakBefore w:val="0"/>
        <w:kinsoku/>
        <w:overflowPunct/>
        <w:topLinePunct w:val="0"/>
        <w:autoSpaceDE/>
        <w:autoSpaceDN/>
        <w:bidi w:val="0"/>
        <w:spacing w:line="590" w:lineRule="exact"/>
        <w:textAlignment w:val="auto"/>
        <w:rPr>
          <w:rFonts w:hint="eastAsia" w:ascii="方正仿宋_GBK" w:hAnsi="方正仿宋_GBK" w:eastAsia="方正仿宋_GBK" w:cs="方正仿宋_GBK"/>
          <w:sz w:val="32"/>
          <w:szCs w:val="32"/>
          <w:lang w:val="en-US" w:eastAsia="zh-CN"/>
        </w:rPr>
      </w:pPr>
    </w:p>
    <w:p w14:paraId="0AD6325B">
      <w:pPr>
        <w:pStyle w:val="2"/>
        <w:keepNext w:val="0"/>
        <w:keepLines w:val="0"/>
        <w:pageBreakBefore w:val="0"/>
        <w:kinsoku/>
        <w:wordWrap w:val="0"/>
        <w:overflowPunct/>
        <w:topLinePunct w:val="0"/>
        <w:autoSpaceDE/>
        <w:autoSpaceDN/>
        <w:bidi w:val="0"/>
        <w:spacing w:line="590" w:lineRule="exact"/>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歙县人民政府办公室    </w:t>
      </w:r>
    </w:p>
    <w:p w14:paraId="15310CC0">
      <w:pPr>
        <w:keepNext w:val="0"/>
        <w:keepLines w:val="0"/>
        <w:pageBreakBefore w:val="0"/>
        <w:kinsoku/>
        <w:wordWrap w:val="0"/>
        <w:overflowPunct/>
        <w:topLinePunct w:val="0"/>
        <w:autoSpaceDE/>
        <w:autoSpaceDN/>
        <w:bidi w:val="0"/>
        <w:spacing w:line="590" w:lineRule="exact"/>
        <w:jc w:val="right"/>
        <w:textAlignment w:val="auto"/>
        <w:rPr>
          <w:rFonts w:hint="default"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r>
        <w:rPr>
          <w:rFonts w:hint="default" w:ascii="Times New Roman" w:hAnsi="Times New Roman" w:eastAsia="方正仿宋_GBK" w:cs="Times New Roman"/>
          <w:i w:val="0"/>
          <w:iCs w:val="0"/>
          <w:caps w:val="0"/>
          <w:color w:val="000000"/>
          <w:spacing w:val="0"/>
          <w:sz w:val="32"/>
          <w:szCs w:val="32"/>
          <w:highlight w:val="none"/>
          <w:shd w:val="clear" w:color="auto" w:fill="FFFFFF"/>
          <w:lang w:val="en-US" w:eastAsia="zh-CN"/>
        </w:rPr>
        <w:t xml:space="preserve"> 2026</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年</w:t>
      </w:r>
      <w:r>
        <w:rPr>
          <w:rFonts w:hint="default" w:ascii="Times New Roman" w:hAnsi="Times New Roman" w:eastAsia="方正仿宋_GBK" w:cs="Times New Roman"/>
          <w:i w:val="0"/>
          <w:iCs w:val="0"/>
          <w:caps w:val="0"/>
          <w:color w:val="000000"/>
          <w:spacing w:val="0"/>
          <w:sz w:val="32"/>
          <w:szCs w:val="32"/>
          <w:highlight w:val="none"/>
          <w:shd w:val="clear" w:color="auto" w:fill="FFFFFF"/>
          <w:lang w:val="en-US" w:eastAsia="zh-CN"/>
        </w:rPr>
        <w:t>1</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月</w:t>
      </w:r>
      <w:r>
        <w:rPr>
          <w:rFonts w:hint="default" w:ascii="Times New Roman" w:hAnsi="Times New Roman" w:eastAsia="方正仿宋_GBK" w:cs="Times New Roman"/>
          <w:i w:val="0"/>
          <w:iCs w:val="0"/>
          <w:caps w:val="0"/>
          <w:color w:val="000000"/>
          <w:spacing w:val="0"/>
          <w:sz w:val="32"/>
          <w:szCs w:val="32"/>
          <w:highlight w:val="none"/>
          <w:shd w:val="clear" w:color="auto" w:fill="FFFFFF"/>
          <w:lang w:val="en-US" w:eastAsia="zh-CN"/>
        </w:rPr>
        <w:t>30</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 xml:space="preserve">日     </w:t>
      </w:r>
    </w:p>
    <w:p w14:paraId="6F731AAA">
      <w:pPr>
        <w:keepNext w:val="0"/>
        <w:keepLines w:val="0"/>
        <w:pageBreakBefore w:val="0"/>
        <w:kinsoku/>
        <w:wordWrap w:val="0"/>
        <w:overflowPunct/>
        <w:topLinePunct w:val="0"/>
        <w:autoSpaceDE/>
        <w:autoSpaceDN/>
        <w:bidi w:val="0"/>
        <w:spacing w:line="590" w:lineRule="exact"/>
        <w:jc w:val="right"/>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p>
    <w:p w14:paraId="73CA35F9">
      <w:pPr>
        <w:keepNext w:val="0"/>
        <w:keepLines w:val="0"/>
        <w:pageBreakBefore w:val="0"/>
        <w:kinsoku/>
        <w:wordWrap w:val="0"/>
        <w:overflowPunct/>
        <w:topLinePunct w:val="0"/>
        <w:autoSpaceDE/>
        <w:autoSpaceDN/>
        <w:bidi w:val="0"/>
        <w:spacing w:line="590" w:lineRule="exact"/>
        <w:jc w:val="right"/>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p>
    <w:p w14:paraId="358CEBEE">
      <w:pPr>
        <w:keepNext w:val="0"/>
        <w:keepLines w:val="0"/>
        <w:pageBreakBefore w:val="0"/>
        <w:kinsoku/>
        <w:wordWrap w:val="0"/>
        <w:overflowPunct/>
        <w:topLinePunct w:val="0"/>
        <w:autoSpaceDE/>
        <w:autoSpaceDN/>
        <w:bidi w:val="0"/>
        <w:spacing w:line="590" w:lineRule="exact"/>
        <w:jc w:val="right"/>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p>
    <w:p w14:paraId="2AD31B1B">
      <w:pPr>
        <w:keepNext w:val="0"/>
        <w:keepLines w:val="0"/>
        <w:pageBreakBefore w:val="0"/>
        <w:kinsoku/>
        <w:wordWrap w:val="0"/>
        <w:overflowPunct/>
        <w:topLinePunct w:val="0"/>
        <w:autoSpaceDE/>
        <w:autoSpaceDN/>
        <w:bidi w:val="0"/>
        <w:spacing w:line="590" w:lineRule="exact"/>
        <w:jc w:val="right"/>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p>
    <w:p w14:paraId="34997970">
      <w:pPr>
        <w:keepNext w:val="0"/>
        <w:keepLines w:val="0"/>
        <w:pageBreakBefore w:val="0"/>
        <w:kinsoku/>
        <w:wordWrap w:val="0"/>
        <w:overflowPunct/>
        <w:topLinePunct w:val="0"/>
        <w:autoSpaceDE/>
        <w:autoSpaceDN/>
        <w:bidi w:val="0"/>
        <w:spacing w:line="590" w:lineRule="exact"/>
        <w:jc w:val="right"/>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p>
    <w:p w14:paraId="06325B08">
      <w:pPr>
        <w:keepNext w:val="0"/>
        <w:keepLines w:val="0"/>
        <w:pageBreakBefore w:val="0"/>
        <w:kinsoku/>
        <w:wordWrap/>
        <w:overflowPunct/>
        <w:topLinePunct w:val="0"/>
        <w:autoSpaceDE/>
        <w:autoSpaceDN/>
        <w:bidi w:val="0"/>
        <w:spacing w:line="590" w:lineRule="exact"/>
        <w:jc w:val="left"/>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 xml:space="preserve">    </w:t>
      </w:r>
    </w:p>
    <w:p w14:paraId="3FA1A6C1">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歙县支持黄山贡菊全产业链高质量发展</w:t>
      </w:r>
    </w:p>
    <w:p w14:paraId="49226236">
      <w:pPr>
        <w:pStyle w:val="2"/>
        <w:keepNext w:val="0"/>
        <w:keepLines w:val="0"/>
        <w:pageBreakBefore w:val="0"/>
        <w:kinsoku/>
        <w:overflowPunct/>
        <w:topLinePunct w:val="0"/>
        <w:autoSpaceDE/>
        <w:autoSpaceDN/>
        <w:bidi w:val="0"/>
        <w:spacing w:line="590"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lang w:val="en-US" w:eastAsia="zh-CN"/>
        </w:rPr>
        <w:t>若干</w:t>
      </w:r>
      <w:r>
        <w:rPr>
          <w:rFonts w:hint="default" w:ascii="Times New Roman" w:hAnsi="Times New Roman" w:eastAsia="方正小标宋_GBK" w:cs="Times New Roman"/>
          <w:color w:val="000000"/>
          <w:sz w:val="44"/>
          <w:szCs w:val="44"/>
        </w:rPr>
        <w:t>政策（试行）</w:t>
      </w:r>
    </w:p>
    <w:p w14:paraId="3F58443C">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b w:val="0"/>
          <w:bCs w:val="0"/>
          <w:color w:val="000000"/>
          <w:sz w:val="32"/>
          <w:szCs w:val="32"/>
          <w:lang w:val="en-US" w:eastAsia="zh-CN"/>
        </w:rPr>
      </w:pPr>
    </w:p>
    <w:p w14:paraId="33A0F72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黑体_GBK" w:hAnsi="方正黑体_GBK" w:eastAsia="方正黑体_GBK" w:cs="方正黑体_GBK"/>
          <w:b w:val="0"/>
          <w:bCs w:val="0"/>
          <w:color w:val="000000"/>
          <w:sz w:val="32"/>
          <w:szCs w:val="32"/>
          <w:lang w:val="en-US" w:eastAsia="zh-CN"/>
        </w:rPr>
        <w:t>第一条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rPr>
        <w:t>为推进黄山贡菊产业高质量发展，结合本县实际，特制定本政策。</w:t>
      </w:r>
    </w:p>
    <w:p w14:paraId="0284CE71">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黑体_GBK" w:hAnsi="方正黑体_GBK" w:eastAsia="方正黑体_GBK" w:cs="方正黑体_GBK"/>
          <w:b w:val="0"/>
          <w:bCs w:val="0"/>
          <w:color w:val="000000"/>
          <w:sz w:val="32"/>
          <w:szCs w:val="32"/>
          <w:lang w:val="en-US" w:eastAsia="zh-CN"/>
        </w:rPr>
        <w:t>第二条</w:t>
      </w:r>
      <w:r>
        <w:rPr>
          <w:rFonts w:hint="eastAsia" w:ascii="方正仿宋_GBK" w:hAnsi="方正仿宋_GBK" w:eastAsia="方正仿宋_GBK" w:cs="方正仿宋_GBK"/>
          <w:color w:val="000000"/>
          <w:kern w:val="0"/>
          <w:sz w:val="32"/>
          <w:szCs w:val="32"/>
          <w:lang w:val="en-US" w:eastAsia="zh-CN"/>
        </w:rPr>
        <w:t xml:space="preserve">  </w:t>
      </w:r>
      <w:r>
        <w:rPr>
          <w:rFonts w:hint="eastAsia" w:ascii="方正仿宋_GBK" w:hAnsi="方正仿宋_GBK" w:eastAsia="方正仿宋_GBK" w:cs="方正仿宋_GBK"/>
          <w:color w:val="000000"/>
          <w:kern w:val="0"/>
          <w:sz w:val="32"/>
          <w:szCs w:val="32"/>
        </w:rPr>
        <w:t>本政策支持范围为支持我县发展的各类合法经营的市场经营主体及社会团体、组织和自然人。</w:t>
      </w:r>
    </w:p>
    <w:p w14:paraId="1388455A">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黑体_GBK" w:hAnsi="方正黑体_GBK" w:eastAsia="方正黑体_GBK" w:cs="方正黑体_GBK"/>
          <w:b w:val="0"/>
          <w:bCs w:val="0"/>
          <w:color w:val="000000"/>
          <w:sz w:val="32"/>
          <w:szCs w:val="32"/>
          <w:lang w:val="en-US" w:eastAsia="zh-CN"/>
        </w:rPr>
        <w:t xml:space="preserve">第三条 </w:t>
      </w:r>
      <w:r>
        <w:rPr>
          <w:rFonts w:hint="eastAsia" w:ascii="方正仿宋_GBK" w:hAnsi="方正仿宋_GBK" w:eastAsia="方正仿宋_GBK" w:cs="方正仿宋_GBK"/>
          <w:color w:val="000000"/>
          <w:kern w:val="0"/>
          <w:sz w:val="32"/>
          <w:szCs w:val="32"/>
          <w:lang w:val="en-US" w:eastAsia="zh-CN"/>
        </w:rPr>
        <w:t xml:space="preserve"> </w:t>
      </w:r>
      <w:r>
        <w:rPr>
          <w:rFonts w:hint="eastAsia" w:ascii="方正仿宋_GBK" w:hAnsi="方正仿宋_GBK" w:eastAsia="方正仿宋_GBK" w:cs="方正仿宋_GBK"/>
          <w:color w:val="000000"/>
          <w:kern w:val="0"/>
          <w:sz w:val="32"/>
          <w:szCs w:val="32"/>
        </w:rPr>
        <w:t>专项资金实行“预算管理</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总额控制和择优扶持</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lang w:val="en-US" w:eastAsia="zh-CN"/>
        </w:rPr>
        <w:t>用于</w:t>
      </w:r>
      <w:r>
        <w:rPr>
          <w:rFonts w:hint="eastAsia" w:ascii="方正仿宋_GBK" w:hAnsi="方正仿宋_GBK" w:eastAsia="方正仿宋_GBK" w:cs="方正仿宋_GBK"/>
          <w:color w:val="000000"/>
          <w:kern w:val="0"/>
          <w:sz w:val="32"/>
          <w:szCs w:val="32"/>
        </w:rPr>
        <w:t>支持农业发展和项目建设</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lang w:val="en-US" w:eastAsia="zh-CN"/>
        </w:rPr>
        <w:t>从歙县农业产业高质量发展专项资金中支出</w:t>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sz w:val="32"/>
          <w:szCs w:val="32"/>
        </w:rPr>
        <w:t>采取“事前备案+事后奖补”方式执行。</w:t>
      </w:r>
    </w:p>
    <w:p w14:paraId="28054E90">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lang w:eastAsia="zh-CN"/>
        </w:rPr>
      </w:pPr>
      <w:r>
        <w:rPr>
          <w:rFonts w:hint="eastAsia" w:ascii="方正黑体_GBK" w:hAnsi="方正黑体_GBK" w:eastAsia="方正黑体_GBK" w:cs="方正黑体_GBK"/>
          <w:b w:val="0"/>
          <w:bCs w:val="0"/>
          <w:color w:val="000000"/>
          <w:sz w:val="32"/>
          <w:szCs w:val="32"/>
          <w:lang w:val="en-US" w:eastAsia="zh-CN"/>
        </w:rPr>
        <w:t>第四条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rPr>
        <w:t>对购买</w:t>
      </w:r>
      <w:r>
        <w:rPr>
          <w:rFonts w:hint="eastAsia" w:ascii="方正仿宋_GBK" w:hAnsi="方正仿宋_GBK" w:eastAsia="方正仿宋_GBK" w:cs="方正仿宋_GBK"/>
          <w:color w:val="000000"/>
          <w:sz w:val="32"/>
          <w:szCs w:val="32"/>
          <w:lang w:val="en-US" w:eastAsia="zh-CN"/>
        </w:rPr>
        <w:t>黄山贡菊</w:t>
      </w:r>
      <w:r>
        <w:rPr>
          <w:rFonts w:hint="eastAsia" w:ascii="方正仿宋_GBK" w:hAnsi="方正仿宋_GBK" w:eastAsia="方正仿宋_GBK" w:cs="方正仿宋_GBK"/>
          <w:color w:val="000000"/>
          <w:sz w:val="32"/>
          <w:szCs w:val="32"/>
        </w:rPr>
        <w:t>繁育基地（采用项目遴选模式）生产的优质种苗</w:t>
      </w:r>
      <w:r>
        <w:rPr>
          <w:rFonts w:hint="eastAsia" w:ascii="方正仿宋_GBK" w:hAnsi="方正仿宋_GBK" w:eastAsia="方正仿宋_GBK" w:cs="方正仿宋_GBK"/>
          <w:color w:val="000000"/>
          <w:sz w:val="32"/>
          <w:szCs w:val="32"/>
          <w:lang w:val="en-US" w:eastAsia="zh-CN"/>
        </w:rPr>
        <w:t>达一定规模</w:t>
      </w:r>
      <w:r>
        <w:rPr>
          <w:rFonts w:hint="eastAsia" w:ascii="方正仿宋_GBK" w:hAnsi="方正仿宋_GBK" w:eastAsia="方正仿宋_GBK" w:cs="方正仿宋_GBK"/>
          <w:color w:val="000000"/>
          <w:sz w:val="32"/>
          <w:szCs w:val="32"/>
        </w:rPr>
        <w:t>的</w:t>
      </w:r>
      <w:r>
        <w:rPr>
          <w:rFonts w:hint="eastAsia" w:ascii="方正仿宋_GBK" w:hAnsi="方正仿宋_GBK" w:eastAsia="方正仿宋_GBK" w:cs="方正仿宋_GBK"/>
          <w:color w:val="000000"/>
          <w:sz w:val="32"/>
          <w:szCs w:val="32"/>
          <w:lang w:val="en-US" w:eastAsia="zh-CN"/>
        </w:rPr>
        <w:t>市场经营</w:t>
      </w:r>
      <w:r>
        <w:rPr>
          <w:rFonts w:hint="eastAsia" w:ascii="方正仿宋_GBK" w:hAnsi="方正仿宋_GBK" w:eastAsia="方正仿宋_GBK" w:cs="方正仿宋_GBK"/>
          <w:color w:val="000000"/>
          <w:sz w:val="32"/>
          <w:szCs w:val="32"/>
        </w:rPr>
        <w:t>主体，按</w:t>
      </w:r>
      <w:r>
        <w:rPr>
          <w:rFonts w:hint="default" w:ascii="Times New Roman" w:hAnsi="Times New Roman" w:eastAsia="方正仿宋_GBK" w:cs="Times New Roman"/>
          <w:color w:val="000000"/>
          <w:sz w:val="32"/>
          <w:szCs w:val="32"/>
        </w:rPr>
        <w:t>0.1</w:t>
      </w:r>
      <w:r>
        <w:rPr>
          <w:rFonts w:hint="eastAsia" w:ascii="方正仿宋_GBK" w:hAnsi="方正仿宋_GBK" w:eastAsia="方正仿宋_GBK" w:cs="方正仿宋_GBK"/>
          <w:color w:val="000000"/>
          <w:sz w:val="32"/>
          <w:szCs w:val="32"/>
        </w:rPr>
        <w:t>元/株补助，</w:t>
      </w:r>
      <w:r>
        <w:rPr>
          <w:rFonts w:hint="eastAsia" w:ascii="方正仿宋_GBK" w:hAnsi="方正仿宋_GBK" w:eastAsia="方正仿宋_GBK" w:cs="方正仿宋_GBK"/>
          <w:color w:val="000000"/>
          <w:sz w:val="32"/>
          <w:szCs w:val="32"/>
          <w:lang w:eastAsia="zh-CN"/>
        </w:rPr>
        <w:t>其中购买脱毒种苗的按</w:t>
      </w:r>
      <w:r>
        <w:rPr>
          <w:rFonts w:hint="eastAsia" w:ascii="Times New Roman" w:hAnsi="Times New Roman" w:eastAsia="方正仿宋_GBK" w:cs="Times New Roman"/>
          <w:color w:val="000000"/>
          <w:sz w:val="32"/>
          <w:szCs w:val="32"/>
          <w:lang w:eastAsia="zh-CN"/>
        </w:rPr>
        <w:t>0.5</w:t>
      </w:r>
      <w:r>
        <w:rPr>
          <w:rFonts w:hint="eastAsia" w:ascii="方正仿宋_GBK" w:hAnsi="方正仿宋_GBK" w:eastAsia="方正仿宋_GBK" w:cs="方正仿宋_GBK"/>
          <w:color w:val="000000"/>
          <w:sz w:val="32"/>
          <w:szCs w:val="32"/>
          <w:lang w:eastAsia="zh-CN"/>
        </w:rPr>
        <w:t>元/株补助，</w:t>
      </w:r>
      <w:r>
        <w:rPr>
          <w:rFonts w:hint="eastAsia" w:ascii="方正仿宋_GBK" w:hAnsi="方正仿宋_GBK" w:eastAsia="方正仿宋_GBK" w:cs="方正仿宋_GBK"/>
          <w:color w:val="000000"/>
          <w:sz w:val="32"/>
          <w:szCs w:val="32"/>
        </w:rPr>
        <w:t>最高不超过</w:t>
      </w:r>
      <w:r>
        <w:rPr>
          <w:rFonts w:hint="eastAsia" w:ascii="Times New Roman" w:hAnsi="Times New Roman" w:eastAsia="方正仿宋_GBK" w:cs="Times New Roman"/>
          <w:color w:val="000000"/>
          <w:sz w:val="32"/>
          <w:szCs w:val="32"/>
          <w:lang w:val="en-US" w:eastAsia="zh-CN"/>
        </w:rPr>
        <w:t>3</w:t>
      </w:r>
      <w:r>
        <w:rPr>
          <w:rFonts w:hint="eastAsia" w:ascii="方正仿宋_GBK" w:hAnsi="方正仿宋_GBK" w:eastAsia="方正仿宋_GBK" w:cs="方正仿宋_GBK"/>
          <w:color w:val="000000"/>
          <w:sz w:val="32"/>
          <w:szCs w:val="32"/>
        </w:rPr>
        <w:t>万元。</w:t>
      </w:r>
    </w:p>
    <w:p w14:paraId="7713D719">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第五条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rPr>
        <w:t>对开展</w:t>
      </w:r>
      <w:r>
        <w:rPr>
          <w:rFonts w:hint="eastAsia" w:ascii="方正仿宋_GBK" w:hAnsi="方正仿宋_GBK" w:eastAsia="方正仿宋_GBK" w:cs="方正仿宋_GBK"/>
          <w:color w:val="000000"/>
          <w:sz w:val="32"/>
          <w:szCs w:val="32"/>
          <w:lang w:val="en-US" w:eastAsia="zh-CN"/>
        </w:rPr>
        <w:t>黄山</w:t>
      </w:r>
      <w:r>
        <w:rPr>
          <w:rFonts w:hint="eastAsia" w:ascii="方正仿宋_GBK" w:hAnsi="方正仿宋_GBK" w:eastAsia="方正仿宋_GBK" w:cs="方正仿宋_GBK"/>
          <w:color w:val="000000"/>
          <w:sz w:val="32"/>
          <w:szCs w:val="32"/>
        </w:rPr>
        <w:t>贡菊</w:t>
      </w:r>
      <w:r>
        <w:rPr>
          <w:rFonts w:hint="eastAsia" w:ascii="Times New Roman" w:hAnsi="Times New Roman" w:eastAsia="方正仿宋_GBK" w:cs="Times New Roman"/>
          <w:color w:val="000000"/>
          <w:sz w:val="32"/>
          <w:szCs w:val="32"/>
        </w:rPr>
        <w:t>GAP</w:t>
      </w:r>
      <w:r>
        <w:rPr>
          <w:rFonts w:hint="eastAsia" w:ascii="方正仿宋_GBK" w:hAnsi="方正仿宋_GBK" w:eastAsia="方正仿宋_GBK" w:cs="方正仿宋_GBK"/>
          <w:color w:val="000000"/>
          <w:sz w:val="32"/>
          <w:szCs w:val="32"/>
        </w:rPr>
        <w:t>示范建设，且</w:t>
      </w:r>
      <w:r>
        <w:rPr>
          <w:rFonts w:hint="eastAsia" w:ascii="方正仿宋_GBK" w:hAnsi="方正仿宋_GBK" w:eastAsia="方正仿宋_GBK" w:cs="方正仿宋_GBK"/>
          <w:color w:val="000000"/>
          <w:sz w:val="32"/>
          <w:szCs w:val="32"/>
          <w:lang w:val="en-US" w:eastAsia="zh-CN"/>
        </w:rPr>
        <w:t>首次</w:t>
      </w:r>
      <w:r>
        <w:rPr>
          <w:rFonts w:hint="eastAsia" w:ascii="方正仿宋_GBK" w:hAnsi="方正仿宋_GBK" w:eastAsia="方正仿宋_GBK" w:cs="方正仿宋_GBK"/>
          <w:color w:val="000000"/>
          <w:sz w:val="32"/>
          <w:szCs w:val="32"/>
        </w:rPr>
        <w:t xml:space="preserve">通过省级中药材 </w:t>
      </w:r>
      <w:r>
        <w:rPr>
          <w:rFonts w:hint="eastAsia" w:ascii="Times New Roman" w:hAnsi="Times New Roman" w:eastAsia="方正仿宋_GBK" w:cs="Times New Roman"/>
          <w:color w:val="000000"/>
          <w:sz w:val="32"/>
          <w:szCs w:val="32"/>
        </w:rPr>
        <w:t xml:space="preserve">GAP </w:t>
      </w:r>
      <w:r>
        <w:rPr>
          <w:rFonts w:hint="eastAsia" w:ascii="方正仿宋_GBK" w:hAnsi="方正仿宋_GBK" w:eastAsia="方正仿宋_GBK" w:cs="方正仿宋_GBK"/>
          <w:color w:val="000000"/>
          <w:sz w:val="32"/>
          <w:szCs w:val="32"/>
        </w:rPr>
        <w:t>符合性延伸检查的</w:t>
      </w:r>
      <w:r>
        <w:rPr>
          <w:rFonts w:hint="eastAsia" w:ascii="方正仿宋_GBK" w:hAnsi="方正仿宋_GBK" w:eastAsia="方正仿宋_GBK" w:cs="方正仿宋_GBK"/>
          <w:color w:val="000000"/>
          <w:sz w:val="32"/>
          <w:szCs w:val="32"/>
          <w:lang w:val="en-US" w:eastAsia="zh-CN"/>
        </w:rPr>
        <w:t>市场经营</w:t>
      </w:r>
      <w:r>
        <w:rPr>
          <w:rFonts w:hint="eastAsia" w:ascii="方正仿宋_GBK" w:hAnsi="方正仿宋_GBK" w:eastAsia="方正仿宋_GBK" w:cs="方正仿宋_GBK"/>
          <w:color w:val="000000"/>
          <w:sz w:val="32"/>
          <w:szCs w:val="32"/>
        </w:rPr>
        <w:t>主体，给予</w:t>
      </w:r>
      <w:r>
        <w:rPr>
          <w:rFonts w:hint="eastAsia" w:ascii="Times New Roman" w:hAnsi="Times New Roman" w:eastAsia="方正仿宋_GBK" w:cs="Times New Roman"/>
          <w:color w:val="000000"/>
          <w:sz w:val="32"/>
          <w:szCs w:val="32"/>
        </w:rPr>
        <w:t>10</w:t>
      </w:r>
      <w:r>
        <w:rPr>
          <w:rFonts w:hint="eastAsia" w:ascii="方正仿宋_GBK" w:hAnsi="方正仿宋_GBK" w:eastAsia="方正仿宋_GBK" w:cs="方正仿宋_GBK"/>
          <w:color w:val="000000"/>
          <w:sz w:val="32"/>
          <w:szCs w:val="32"/>
        </w:rPr>
        <w:t>万元</w:t>
      </w:r>
      <w:r>
        <w:rPr>
          <w:rFonts w:hint="eastAsia" w:ascii="方正仿宋_GBK" w:hAnsi="方正仿宋_GBK" w:eastAsia="方正仿宋_GBK" w:cs="方正仿宋_GBK"/>
          <w:color w:val="000000"/>
          <w:sz w:val="32"/>
          <w:szCs w:val="32"/>
          <w:lang w:val="en-US" w:eastAsia="zh-CN"/>
        </w:rPr>
        <w:t>一次性</w:t>
      </w:r>
      <w:r>
        <w:rPr>
          <w:rFonts w:hint="eastAsia" w:ascii="方正仿宋_GBK" w:hAnsi="方正仿宋_GBK" w:eastAsia="方正仿宋_GBK" w:cs="方正仿宋_GBK"/>
          <w:color w:val="000000"/>
          <w:sz w:val="32"/>
          <w:szCs w:val="32"/>
        </w:rPr>
        <w:t>奖补。</w:t>
      </w:r>
    </w:p>
    <w:p w14:paraId="03102225">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第六条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lang w:val="en-US" w:eastAsia="zh-CN"/>
        </w:rPr>
        <w:t>对市场经营主体自主建成并具有一定规模的数智化黄山贡菊溯源基地，经相关部门验收合格后，按项目建设实际投资额的</w:t>
      </w:r>
      <w:r>
        <w:rPr>
          <w:rFonts w:hint="eastAsia" w:ascii="Times New Roman" w:hAnsi="Times New Roman" w:eastAsia="方正仿宋_GBK" w:cs="Times New Roman"/>
          <w:color w:val="000000"/>
          <w:sz w:val="32"/>
          <w:szCs w:val="32"/>
          <w:lang w:val="en-US" w:eastAsia="zh-CN"/>
        </w:rPr>
        <w:t>35%</w:t>
      </w:r>
      <w:r>
        <w:rPr>
          <w:rFonts w:hint="eastAsia" w:ascii="方正仿宋_GBK" w:hAnsi="方正仿宋_GBK" w:eastAsia="方正仿宋_GBK" w:cs="方正仿宋_GBK"/>
          <w:color w:val="000000"/>
          <w:sz w:val="32"/>
          <w:szCs w:val="32"/>
          <w:lang w:val="en-US" w:eastAsia="zh-CN"/>
        </w:rPr>
        <w:t>给予补助，最高不超过</w:t>
      </w:r>
      <w:r>
        <w:rPr>
          <w:rFonts w:hint="eastAsia" w:ascii="Times New Roman" w:hAnsi="Times New Roman" w:eastAsia="方正仿宋_GBK" w:cs="Times New Roman"/>
          <w:color w:val="000000"/>
          <w:sz w:val="32"/>
          <w:szCs w:val="32"/>
          <w:lang w:val="en-US" w:eastAsia="zh-CN"/>
        </w:rPr>
        <w:t>10</w:t>
      </w:r>
      <w:r>
        <w:rPr>
          <w:rFonts w:hint="eastAsia" w:ascii="方正仿宋_GBK" w:hAnsi="方正仿宋_GBK" w:eastAsia="方正仿宋_GBK" w:cs="方正仿宋_GBK"/>
          <w:color w:val="000000"/>
          <w:sz w:val="32"/>
          <w:szCs w:val="32"/>
          <w:lang w:val="en-US" w:eastAsia="zh-CN"/>
        </w:rPr>
        <w:t>万元。鼓励种植户租用社会主体（通过项目遴选确定）统建的溯源设施，对租用溯源设施的种植户按租赁费用的</w:t>
      </w:r>
      <w:r>
        <w:rPr>
          <w:rFonts w:hint="eastAsia" w:ascii="Times New Roman" w:hAnsi="Times New Roman" w:eastAsia="方正仿宋_GBK" w:cs="Times New Roman"/>
          <w:color w:val="000000"/>
          <w:sz w:val="32"/>
          <w:szCs w:val="32"/>
          <w:lang w:val="en-US" w:eastAsia="zh-CN"/>
        </w:rPr>
        <w:t>50%</w:t>
      </w:r>
      <w:r>
        <w:rPr>
          <w:rFonts w:hint="eastAsia" w:ascii="方正仿宋_GBK" w:hAnsi="方正仿宋_GBK" w:eastAsia="方正仿宋_GBK" w:cs="方正仿宋_GBK"/>
          <w:color w:val="000000"/>
          <w:sz w:val="32"/>
          <w:szCs w:val="32"/>
          <w:lang w:val="en-US" w:eastAsia="zh-CN"/>
        </w:rPr>
        <w:t>给予补助，最高不超过</w:t>
      </w:r>
      <w:r>
        <w:rPr>
          <w:rFonts w:hint="eastAsia" w:ascii="Times New Roman" w:hAnsi="Times New Roman" w:eastAsia="方正仿宋_GBK" w:cs="Times New Roman"/>
          <w:color w:val="000000"/>
          <w:sz w:val="32"/>
          <w:szCs w:val="32"/>
          <w:lang w:val="en-US" w:eastAsia="zh-CN"/>
        </w:rPr>
        <w:t>50</w:t>
      </w:r>
      <w:r>
        <w:rPr>
          <w:rFonts w:hint="eastAsia" w:ascii="方正仿宋_GBK" w:hAnsi="方正仿宋_GBK" w:eastAsia="方正仿宋_GBK" w:cs="方正仿宋_GBK"/>
          <w:color w:val="000000"/>
          <w:sz w:val="32"/>
          <w:szCs w:val="32"/>
          <w:lang w:val="en-US" w:eastAsia="zh-CN"/>
        </w:rPr>
        <w:t>元/亩。</w:t>
      </w:r>
    </w:p>
    <w:p w14:paraId="0B64C4AF">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b/>
          <w:bCs/>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第七条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kern w:val="0"/>
          <w:sz w:val="32"/>
          <w:szCs w:val="32"/>
          <w:lang w:val="en-US" w:eastAsia="zh-CN"/>
        </w:rPr>
        <w:t>对与</w:t>
      </w:r>
      <w:r>
        <w:rPr>
          <w:rFonts w:hint="eastAsia" w:ascii="方正仿宋_GBK" w:hAnsi="方正仿宋_GBK" w:eastAsia="方正仿宋_GBK" w:cs="方正仿宋_GBK"/>
          <w:color w:val="000000"/>
          <w:kern w:val="0"/>
          <w:sz w:val="32"/>
          <w:szCs w:val="32"/>
        </w:rPr>
        <w:t>村集体</w:t>
      </w:r>
      <w:r>
        <w:rPr>
          <w:rFonts w:hint="eastAsia" w:ascii="方正仿宋_GBK" w:hAnsi="方正仿宋_GBK" w:eastAsia="方正仿宋_GBK" w:cs="方正仿宋_GBK"/>
          <w:color w:val="000000"/>
          <w:kern w:val="0"/>
          <w:sz w:val="32"/>
          <w:szCs w:val="32"/>
          <w:lang w:val="en-US" w:eastAsia="zh-CN"/>
        </w:rPr>
        <w:t>股份经济</w:t>
      </w:r>
      <w:r>
        <w:rPr>
          <w:rFonts w:hint="eastAsia" w:ascii="方正仿宋_GBK" w:hAnsi="方正仿宋_GBK" w:eastAsia="方正仿宋_GBK" w:cs="方正仿宋_GBK"/>
          <w:color w:val="000000"/>
          <w:kern w:val="0"/>
          <w:sz w:val="32"/>
          <w:szCs w:val="32"/>
        </w:rPr>
        <w:t>合作社</w:t>
      </w:r>
      <w:r>
        <w:rPr>
          <w:rFonts w:hint="eastAsia" w:ascii="方正仿宋_GBK" w:hAnsi="方正仿宋_GBK" w:eastAsia="方正仿宋_GBK" w:cs="方正仿宋_GBK"/>
          <w:color w:val="000000"/>
          <w:kern w:val="0"/>
          <w:sz w:val="32"/>
          <w:szCs w:val="32"/>
          <w:lang w:val="en-US" w:eastAsia="zh-CN"/>
        </w:rPr>
        <w:t>签订一定规模的黄山贡菊订单协议的企业</w:t>
      </w:r>
      <w:r>
        <w:rPr>
          <w:rFonts w:hint="eastAsia" w:ascii="方正仿宋_GBK" w:hAnsi="方正仿宋_GBK" w:eastAsia="方正仿宋_GBK" w:cs="方正仿宋_GBK"/>
          <w:color w:val="000000"/>
          <w:kern w:val="0"/>
          <w:sz w:val="32"/>
          <w:szCs w:val="32"/>
        </w:rPr>
        <w:t>，按</w:t>
      </w:r>
      <w:r>
        <w:rPr>
          <w:rFonts w:hint="eastAsia" w:ascii="Times New Roman" w:hAnsi="Times New Roman" w:eastAsia="方正仿宋_GBK" w:cs="Times New Roman"/>
          <w:color w:val="000000"/>
          <w:sz w:val="32"/>
          <w:szCs w:val="32"/>
          <w:lang w:val="en-US" w:eastAsia="zh-CN"/>
        </w:rPr>
        <w:t>100</w:t>
      </w:r>
      <w:r>
        <w:rPr>
          <w:rFonts w:hint="eastAsia" w:ascii="方正仿宋_GBK" w:hAnsi="方正仿宋_GBK" w:eastAsia="方正仿宋_GBK" w:cs="方正仿宋_GBK"/>
          <w:color w:val="000000"/>
          <w:kern w:val="0"/>
          <w:sz w:val="32"/>
          <w:szCs w:val="32"/>
        </w:rPr>
        <w:t>元/亩补助，最高不超过</w:t>
      </w:r>
      <w:r>
        <w:rPr>
          <w:rFonts w:hint="eastAsia" w:ascii="Times New Roman" w:hAnsi="Times New Roman" w:eastAsia="方正仿宋_GBK" w:cs="Times New Roman"/>
          <w:color w:val="000000"/>
          <w:sz w:val="32"/>
          <w:szCs w:val="32"/>
          <w:lang w:val="en-US" w:eastAsia="zh-CN"/>
        </w:rPr>
        <w:t>20</w:t>
      </w:r>
      <w:r>
        <w:rPr>
          <w:rFonts w:hint="eastAsia" w:ascii="方正仿宋_GBK" w:hAnsi="方正仿宋_GBK" w:eastAsia="方正仿宋_GBK" w:cs="方正仿宋_GBK"/>
          <w:color w:val="000000"/>
          <w:kern w:val="0"/>
          <w:sz w:val="32"/>
          <w:szCs w:val="32"/>
        </w:rPr>
        <w:t>万元。</w:t>
      </w:r>
    </w:p>
    <w:p w14:paraId="042045A0">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000000"/>
          <w:sz w:val="32"/>
          <w:szCs w:val="32"/>
        </w:rPr>
      </w:pPr>
      <w:r>
        <w:rPr>
          <w:rFonts w:hint="eastAsia" w:ascii="方正黑体_GBK" w:hAnsi="方正黑体_GBK" w:eastAsia="方正黑体_GBK" w:cs="方正黑体_GBK"/>
          <w:b w:val="0"/>
          <w:bCs w:val="0"/>
          <w:color w:val="000000"/>
          <w:sz w:val="32"/>
          <w:szCs w:val="32"/>
          <w:lang w:val="en-US" w:eastAsia="zh-CN"/>
        </w:rPr>
        <w:t>第八条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rPr>
        <w:t>对当年研发并上市茶用、药用、食用、饮用、保健等含黄山贡菊成分新产品</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配料表注明“黄山贡菊”</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，且单品年销售额</w:t>
      </w:r>
      <w:r>
        <w:rPr>
          <w:rFonts w:hint="eastAsia" w:ascii="方正仿宋_GBK" w:hAnsi="方正仿宋_GBK" w:eastAsia="方正仿宋_GBK" w:cs="方正仿宋_GBK"/>
          <w:color w:val="000000"/>
          <w:sz w:val="32"/>
          <w:szCs w:val="32"/>
          <w:lang w:val="en-US" w:eastAsia="zh-CN"/>
        </w:rPr>
        <w:t>达一定规模的</w:t>
      </w:r>
      <w:r>
        <w:rPr>
          <w:rFonts w:hint="eastAsia" w:ascii="方正仿宋_GBK" w:hAnsi="方正仿宋_GBK" w:eastAsia="方正仿宋_GBK" w:cs="方正仿宋_GBK"/>
          <w:color w:val="000000"/>
          <w:sz w:val="32"/>
          <w:szCs w:val="32"/>
        </w:rPr>
        <w:t>，按销售额的</w:t>
      </w:r>
      <w:r>
        <w:rPr>
          <w:rFonts w:hint="eastAsia" w:ascii="Times New Roman" w:hAnsi="Times New Roman" w:eastAsia="方正仿宋_GBK" w:cs="Times New Roman"/>
          <w:color w:val="000000"/>
          <w:sz w:val="32"/>
          <w:szCs w:val="32"/>
        </w:rPr>
        <w:t>2%</w:t>
      </w:r>
      <w:r>
        <w:rPr>
          <w:rFonts w:hint="eastAsia" w:ascii="方正仿宋_GBK" w:hAnsi="方正仿宋_GBK" w:eastAsia="方正仿宋_GBK" w:cs="方正仿宋_GBK"/>
          <w:color w:val="000000"/>
          <w:sz w:val="32"/>
          <w:szCs w:val="32"/>
        </w:rPr>
        <w:t>给予奖励，最高不超过</w:t>
      </w:r>
      <w:r>
        <w:rPr>
          <w:rFonts w:hint="eastAsia" w:ascii="Times New Roman" w:hAnsi="Times New Roman" w:eastAsia="方正仿宋_GBK" w:cs="Times New Roman"/>
          <w:color w:val="000000"/>
          <w:sz w:val="32"/>
          <w:szCs w:val="32"/>
        </w:rPr>
        <w:t>50万元。</w:t>
      </w:r>
    </w:p>
    <w:p w14:paraId="472C3BFC">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第九条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rPr>
        <w:t>对线上（电商平台）</w:t>
      </w:r>
      <w:r>
        <w:rPr>
          <w:rFonts w:hint="eastAsia" w:ascii="方正仿宋_GBK" w:hAnsi="方正仿宋_GBK" w:eastAsia="方正仿宋_GBK" w:cs="方正仿宋_GBK"/>
          <w:color w:val="000000"/>
          <w:sz w:val="32"/>
          <w:szCs w:val="32"/>
          <w:lang w:val="en-US" w:eastAsia="zh-CN"/>
        </w:rPr>
        <w:t>含黄山贡菊成分产品（配料表注明“黄山贡菊”）</w:t>
      </w:r>
      <w:r>
        <w:rPr>
          <w:rFonts w:hint="eastAsia" w:ascii="方正仿宋_GBK" w:hAnsi="方正仿宋_GBK" w:eastAsia="方正仿宋_GBK" w:cs="方正仿宋_GBK"/>
          <w:color w:val="000000"/>
          <w:sz w:val="32"/>
          <w:szCs w:val="32"/>
        </w:rPr>
        <w:t>年销售额达一定规模的企业，提供相关证明后，按销售额的</w:t>
      </w:r>
      <w:r>
        <w:rPr>
          <w:rFonts w:hint="eastAsia" w:ascii="Times New Roman" w:hAnsi="Times New Roman" w:eastAsia="方正仿宋_GBK" w:cs="Times New Roman"/>
          <w:color w:val="000000"/>
          <w:sz w:val="32"/>
          <w:szCs w:val="32"/>
        </w:rPr>
        <w:t>1%</w:t>
      </w:r>
      <w:r>
        <w:rPr>
          <w:rFonts w:hint="eastAsia" w:ascii="方正仿宋_GBK" w:hAnsi="方正仿宋_GBK" w:eastAsia="方正仿宋_GBK" w:cs="方正仿宋_GBK"/>
          <w:color w:val="000000"/>
          <w:sz w:val="32"/>
          <w:szCs w:val="32"/>
        </w:rPr>
        <w:t>给予营销补助，最高不超过</w:t>
      </w:r>
      <w:r>
        <w:rPr>
          <w:rFonts w:hint="eastAsia" w:ascii="Times New Roman" w:hAnsi="Times New Roman" w:eastAsia="方正仿宋_GBK" w:cs="Times New Roman"/>
          <w:color w:val="000000"/>
          <w:sz w:val="32"/>
          <w:szCs w:val="32"/>
        </w:rPr>
        <w:t>20</w:t>
      </w:r>
      <w:r>
        <w:rPr>
          <w:rFonts w:hint="eastAsia" w:ascii="方正仿宋_GBK" w:hAnsi="方正仿宋_GBK" w:eastAsia="方正仿宋_GBK" w:cs="方正仿宋_GBK"/>
          <w:color w:val="000000"/>
          <w:sz w:val="32"/>
          <w:szCs w:val="32"/>
        </w:rPr>
        <w:t>万元。</w:t>
      </w:r>
    </w:p>
    <w:p w14:paraId="3C9DB081">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第十条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lang w:val="en-US" w:eastAsia="zh-CN"/>
        </w:rPr>
        <w:t>支持不少于</w:t>
      </w:r>
      <w:r>
        <w:rPr>
          <w:rFonts w:hint="eastAsia" w:ascii="Times New Roman" w:hAnsi="Times New Roman" w:eastAsia="方正仿宋_GBK" w:cs="Times New Roman"/>
          <w:color w:val="000000"/>
          <w:sz w:val="32"/>
          <w:szCs w:val="32"/>
          <w:lang w:val="en-US" w:eastAsia="zh-CN"/>
        </w:rPr>
        <w:t>10</w:t>
      </w:r>
      <w:r>
        <w:rPr>
          <w:rFonts w:hint="eastAsia" w:ascii="方正仿宋_GBK" w:hAnsi="方正仿宋_GBK" w:eastAsia="方正仿宋_GBK" w:cs="方正仿宋_GBK"/>
          <w:color w:val="000000"/>
          <w:sz w:val="32"/>
          <w:szCs w:val="32"/>
          <w:lang w:val="en-US" w:eastAsia="zh-CN"/>
        </w:rPr>
        <w:t>家企业在徽州古城、省级精品示范村等地建设黄山贡菊主题旗舰店，并上架销售黄山贡菊产品，每家企业给予一次性补助</w:t>
      </w:r>
      <w:r>
        <w:rPr>
          <w:rFonts w:hint="eastAsia" w:ascii="Times New Roman" w:hAnsi="Times New Roman" w:eastAsia="方正仿宋_GBK" w:cs="Times New Roman"/>
          <w:color w:val="000000"/>
          <w:sz w:val="32"/>
          <w:szCs w:val="32"/>
          <w:lang w:val="en-US" w:eastAsia="zh-CN"/>
        </w:rPr>
        <w:t>2</w:t>
      </w:r>
      <w:r>
        <w:rPr>
          <w:rFonts w:hint="eastAsia" w:ascii="方正仿宋_GBK" w:hAnsi="方正仿宋_GBK" w:eastAsia="方正仿宋_GBK" w:cs="方正仿宋_GBK"/>
          <w:color w:val="000000"/>
          <w:sz w:val="32"/>
          <w:szCs w:val="32"/>
          <w:lang w:val="en-US" w:eastAsia="zh-CN"/>
        </w:rPr>
        <w:t>万元。</w:t>
      </w:r>
    </w:p>
    <w:p w14:paraId="28EA882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lang w:val="en-US" w:eastAsia="zh-CN"/>
        </w:rPr>
        <w:t xml:space="preserve">第十一条 </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lang w:val="en-US" w:eastAsia="zh-CN"/>
        </w:rPr>
        <w:t>对已获批举办的黄山贡菊主题赛事活动（如短视频大赛、摄影大赛、创新创意大赛等），其中单次活动支出超过</w:t>
      </w:r>
      <w:r>
        <w:rPr>
          <w:rFonts w:hint="eastAsia" w:ascii="Times New Roman" w:hAnsi="Times New Roman" w:eastAsia="方正仿宋_GBK" w:cs="Times New Roman"/>
          <w:color w:val="000000"/>
          <w:sz w:val="32"/>
          <w:szCs w:val="32"/>
          <w:lang w:val="en-US" w:eastAsia="zh-CN"/>
        </w:rPr>
        <w:t>5</w:t>
      </w:r>
      <w:r>
        <w:rPr>
          <w:rFonts w:hint="eastAsia" w:ascii="方正仿宋_GBK" w:hAnsi="方正仿宋_GBK" w:eastAsia="方正仿宋_GBK" w:cs="方正仿宋_GBK"/>
          <w:color w:val="000000"/>
          <w:sz w:val="32"/>
          <w:szCs w:val="32"/>
          <w:lang w:val="en-US" w:eastAsia="zh-CN"/>
        </w:rPr>
        <w:t>万元的，按实际支出的</w:t>
      </w:r>
      <w:r>
        <w:rPr>
          <w:rFonts w:hint="eastAsia" w:ascii="Times New Roman" w:hAnsi="Times New Roman" w:eastAsia="方正仿宋_GBK" w:cs="Times New Roman"/>
          <w:color w:val="000000"/>
          <w:sz w:val="32"/>
          <w:szCs w:val="32"/>
          <w:lang w:val="en-US" w:eastAsia="zh-CN"/>
        </w:rPr>
        <w:t>50%</w:t>
      </w:r>
      <w:r>
        <w:rPr>
          <w:rFonts w:hint="eastAsia" w:ascii="方正仿宋_GBK" w:hAnsi="方正仿宋_GBK" w:eastAsia="方正仿宋_GBK" w:cs="方正仿宋_GBK"/>
          <w:color w:val="000000"/>
          <w:sz w:val="32"/>
          <w:szCs w:val="32"/>
          <w:lang w:val="en-US" w:eastAsia="zh-CN"/>
        </w:rPr>
        <w:t>给予补助，最高不超过</w:t>
      </w:r>
      <w:r>
        <w:rPr>
          <w:rFonts w:hint="eastAsia" w:ascii="Times New Roman" w:hAnsi="Times New Roman" w:eastAsia="方正仿宋_GBK" w:cs="Times New Roman"/>
          <w:color w:val="000000"/>
          <w:sz w:val="32"/>
          <w:szCs w:val="32"/>
          <w:lang w:val="en-US" w:eastAsia="zh-CN"/>
        </w:rPr>
        <w:t>10</w:t>
      </w:r>
      <w:r>
        <w:rPr>
          <w:rFonts w:hint="eastAsia" w:ascii="方正仿宋_GBK" w:hAnsi="方正仿宋_GBK" w:eastAsia="方正仿宋_GBK" w:cs="方正仿宋_GBK"/>
          <w:color w:val="000000"/>
          <w:sz w:val="32"/>
          <w:szCs w:val="32"/>
          <w:lang w:val="en-US" w:eastAsia="zh-CN"/>
        </w:rPr>
        <w:t>万元；对在黄山机场、黄山北站及交通要道等客流场景以多种形式投放黄山贡菊宣传广告或通过各类媒体、报刊杂志书籍等途径宣传黄山贡菊相关内容的，按实际支出的</w:t>
      </w:r>
      <w:r>
        <w:rPr>
          <w:rFonts w:hint="eastAsia" w:ascii="Times New Roman" w:hAnsi="Times New Roman" w:eastAsia="方正仿宋_GBK" w:cs="Times New Roman"/>
          <w:color w:val="000000"/>
          <w:sz w:val="32"/>
          <w:szCs w:val="32"/>
          <w:lang w:val="en-US" w:eastAsia="zh-CN"/>
        </w:rPr>
        <w:t>50%</w:t>
      </w:r>
      <w:r>
        <w:rPr>
          <w:rFonts w:hint="eastAsia" w:ascii="方正仿宋_GBK" w:hAnsi="方正仿宋_GBK" w:eastAsia="方正仿宋_GBK" w:cs="方正仿宋_GBK"/>
          <w:color w:val="000000"/>
          <w:sz w:val="32"/>
          <w:szCs w:val="32"/>
          <w:lang w:val="en-US" w:eastAsia="zh-CN"/>
        </w:rPr>
        <w:t>给予支持，最</w:t>
      </w:r>
      <w:r>
        <w:rPr>
          <w:rFonts w:hint="eastAsia" w:ascii="方正仿宋_GBK" w:hAnsi="方正仿宋_GBK" w:eastAsia="方正仿宋_GBK" w:cs="方正仿宋_GBK"/>
          <w:color w:val="000000"/>
          <w:sz w:val="32"/>
          <w:szCs w:val="32"/>
        </w:rPr>
        <w:t>高不超过</w:t>
      </w:r>
      <w:r>
        <w:rPr>
          <w:rFonts w:hint="eastAsia" w:ascii="Times New Roman" w:hAnsi="Times New Roman" w:eastAsia="方正仿宋_GBK" w:cs="Times New Roman"/>
          <w:color w:val="000000"/>
          <w:sz w:val="32"/>
          <w:szCs w:val="32"/>
          <w:lang w:val="en-US" w:eastAsia="zh-CN"/>
        </w:rPr>
        <w:t>10</w:t>
      </w:r>
      <w:r>
        <w:rPr>
          <w:rFonts w:hint="eastAsia" w:ascii="方正仿宋_GBK" w:hAnsi="方正仿宋_GBK" w:eastAsia="方正仿宋_GBK" w:cs="方正仿宋_GBK"/>
          <w:color w:val="000000"/>
          <w:sz w:val="32"/>
          <w:szCs w:val="32"/>
        </w:rPr>
        <w:t>万元。</w:t>
      </w:r>
    </w:p>
    <w:p w14:paraId="0D54FC76">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b w:val="0"/>
          <w:bCs w:val="0"/>
          <w:color w:val="000000"/>
          <w:sz w:val="32"/>
          <w:szCs w:val="32"/>
          <w:lang w:val="en-US" w:eastAsia="zh-CN"/>
        </w:rPr>
        <w:t>第十二条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rPr>
        <w:t>对开发</w:t>
      </w:r>
      <w:r>
        <w:rPr>
          <w:rFonts w:hint="eastAsia" w:ascii="方正仿宋_GBK" w:hAnsi="方正仿宋_GBK" w:eastAsia="方正仿宋_GBK" w:cs="方正仿宋_GBK"/>
          <w:color w:val="000000"/>
          <w:sz w:val="32"/>
          <w:szCs w:val="32"/>
          <w:lang w:val="en-US" w:eastAsia="zh-CN"/>
        </w:rPr>
        <w:t>以黄山贡菊为主题的菊艺术、菊民宿、菊空间类</w:t>
      </w:r>
      <w:r>
        <w:rPr>
          <w:rFonts w:hint="eastAsia" w:ascii="方正仿宋_GBK" w:hAnsi="方正仿宋_GBK" w:eastAsia="方正仿宋_GBK" w:cs="方正仿宋_GBK"/>
          <w:color w:val="000000"/>
          <w:sz w:val="32"/>
          <w:szCs w:val="32"/>
        </w:rPr>
        <w:t>康养旅游、文化体验、研学基地等融合业态的项目，按实际投资的</w:t>
      </w:r>
      <w:r>
        <w:rPr>
          <w:rFonts w:hint="eastAsia" w:ascii="Times New Roman" w:hAnsi="Times New Roman" w:eastAsia="方正仿宋_GBK" w:cs="Times New Roman"/>
          <w:color w:val="000000"/>
          <w:sz w:val="32"/>
          <w:szCs w:val="32"/>
        </w:rPr>
        <w:t>10%</w:t>
      </w:r>
      <w:r>
        <w:rPr>
          <w:rFonts w:hint="eastAsia" w:ascii="方正仿宋_GBK" w:hAnsi="方正仿宋_GBK" w:eastAsia="方正仿宋_GBK" w:cs="方正仿宋_GBK"/>
          <w:color w:val="000000"/>
          <w:sz w:val="32"/>
          <w:szCs w:val="32"/>
          <w:lang w:val="en-US" w:eastAsia="zh-CN"/>
        </w:rPr>
        <w:t>给予</w:t>
      </w:r>
      <w:r>
        <w:rPr>
          <w:rFonts w:hint="eastAsia" w:ascii="方正仿宋_GBK" w:hAnsi="方正仿宋_GBK" w:eastAsia="方正仿宋_GBK" w:cs="方正仿宋_GBK"/>
          <w:color w:val="000000"/>
          <w:sz w:val="32"/>
          <w:szCs w:val="32"/>
        </w:rPr>
        <w:t>补助，最高不超过</w:t>
      </w:r>
      <w:r>
        <w:rPr>
          <w:rFonts w:hint="eastAsia" w:ascii="Times New Roman" w:hAnsi="Times New Roman" w:eastAsia="方正仿宋_GBK" w:cs="Times New Roman"/>
          <w:color w:val="000000"/>
          <w:sz w:val="32"/>
          <w:szCs w:val="32"/>
        </w:rPr>
        <w:t>50</w:t>
      </w:r>
      <w:r>
        <w:rPr>
          <w:rFonts w:hint="eastAsia" w:ascii="方正仿宋_GBK" w:hAnsi="方正仿宋_GBK" w:eastAsia="方正仿宋_GBK" w:cs="方正仿宋_GBK"/>
          <w:color w:val="000000"/>
          <w:sz w:val="32"/>
          <w:szCs w:val="32"/>
        </w:rPr>
        <w:t>万元。</w:t>
      </w:r>
    </w:p>
    <w:p w14:paraId="380B3850">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 xml:space="preserve">第十三条 </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lang w:val="en-US" w:eastAsia="zh-CN"/>
        </w:rPr>
        <w:t>对数智化黄山贡菊溯源基地建设项目及黄山贡菊相关数字农业应用场景建设项目，按照乡村振兴衔接资金产业项目进行谋划申报，并纳入衔接资金项目库的，资金可在衔接资金中优先安排。</w:t>
      </w:r>
    </w:p>
    <w:p w14:paraId="6B07038D">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第十四条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rPr>
        <w:t>鼓励黄山贡菊企业、</w:t>
      </w:r>
      <w:r>
        <w:rPr>
          <w:rFonts w:hint="eastAsia" w:ascii="方正仿宋_GBK" w:hAnsi="方正仿宋_GBK" w:eastAsia="方正仿宋_GBK" w:cs="方正仿宋_GBK"/>
          <w:color w:val="000000"/>
          <w:sz w:val="32"/>
          <w:szCs w:val="32"/>
          <w:lang w:val="en-US" w:eastAsia="zh-CN"/>
        </w:rPr>
        <w:t>社会组织、</w:t>
      </w:r>
      <w:r>
        <w:rPr>
          <w:rFonts w:hint="eastAsia" w:ascii="方正仿宋_GBK" w:hAnsi="方正仿宋_GBK" w:eastAsia="方正仿宋_GBK" w:cs="方正仿宋_GBK"/>
          <w:color w:val="000000"/>
          <w:sz w:val="32"/>
          <w:szCs w:val="32"/>
        </w:rPr>
        <w:t>专业合作社、家庭农场等主体强化科技创新、人才引育投入，链接高校、科研院所等专业机构和专业技术人才资源，加强市场导向型技术研发。每年安排</w:t>
      </w:r>
      <w:r>
        <w:rPr>
          <w:rFonts w:hint="eastAsia" w:ascii="方正仿宋_GBK" w:hAnsi="方正仿宋_GBK" w:eastAsia="方正仿宋_GBK" w:cs="方正仿宋_GBK"/>
          <w:color w:val="000000"/>
          <w:sz w:val="32"/>
          <w:szCs w:val="32"/>
          <w:lang w:val="en-US" w:eastAsia="zh-CN"/>
        </w:rPr>
        <w:t>不超过</w:t>
      </w:r>
      <w:r>
        <w:rPr>
          <w:rFonts w:hint="eastAsia" w:ascii="Times New Roman" w:hAnsi="Times New Roman" w:eastAsia="方正仿宋_GBK" w:cs="Times New Roman"/>
          <w:color w:val="000000"/>
          <w:sz w:val="32"/>
          <w:szCs w:val="32"/>
        </w:rPr>
        <w:t>50</w:t>
      </w:r>
      <w:r>
        <w:rPr>
          <w:rFonts w:hint="eastAsia" w:ascii="方正仿宋_GBK" w:hAnsi="方正仿宋_GBK" w:eastAsia="方正仿宋_GBK" w:cs="方正仿宋_GBK"/>
          <w:color w:val="000000"/>
          <w:sz w:val="32"/>
          <w:szCs w:val="32"/>
        </w:rPr>
        <w:t>万元专项资金，用于常态化开展“揭榜挂帅”工作，攻坚黄山贡菊全产业链关键技术难题。</w:t>
      </w:r>
    </w:p>
    <w:p w14:paraId="5C897528">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第十五条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lang w:val="en-US" w:eastAsia="zh-CN"/>
        </w:rPr>
        <w:t xml:space="preserve"> 支持种植户保险全覆盖，创新行业协会+村股份经济合作社“统保联保”机制，开发种植成本、目标价格等新型险种。每年安排不超过</w:t>
      </w:r>
      <w:r>
        <w:rPr>
          <w:rFonts w:hint="eastAsia" w:ascii="Times New Roman" w:hAnsi="Times New Roman" w:eastAsia="方正仿宋_GBK" w:cs="Times New Roman"/>
          <w:color w:val="000000"/>
          <w:sz w:val="32"/>
          <w:szCs w:val="32"/>
          <w:lang w:val="en-US" w:eastAsia="zh-CN"/>
        </w:rPr>
        <w:t>30</w:t>
      </w:r>
      <w:r>
        <w:rPr>
          <w:rFonts w:hint="eastAsia" w:ascii="方正仿宋_GBK" w:hAnsi="方正仿宋_GBK" w:eastAsia="方正仿宋_GBK" w:cs="方正仿宋_GBK"/>
          <w:color w:val="000000"/>
          <w:sz w:val="32"/>
          <w:szCs w:val="32"/>
          <w:lang w:val="en-US" w:eastAsia="zh-CN"/>
        </w:rPr>
        <w:t>万元经费专项用于保险补贴。</w:t>
      </w:r>
    </w:p>
    <w:p w14:paraId="3DE0EBFF">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第十六条</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color w:val="000000"/>
          <w:sz w:val="32"/>
          <w:szCs w:val="32"/>
          <w:lang w:val="en-US" w:eastAsia="zh-CN"/>
        </w:rPr>
        <w:t>本政策与省市县现有政策有重复、交叉的，按照“从优、从高、不重复”原则执行。本政策自</w:t>
      </w:r>
      <w:r>
        <w:rPr>
          <w:rFonts w:hint="eastAsia" w:ascii="Times New Roman" w:hAnsi="Times New Roman" w:eastAsia="方正仿宋_GBK" w:cs="Times New Roman"/>
          <w:color w:val="000000"/>
          <w:sz w:val="32"/>
          <w:szCs w:val="32"/>
          <w:lang w:val="en-US" w:eastAsia="zh-CN"/>
        </w:rPr>
        <w:t>2026</w:t>
      </w:r>
      <w:r>
        <w:rPr>
          <w:rFonts w:hint="eastAsia" w:ascii="方正仿宋_GBK" w:hAnsi="方正仿宋_GBK" w:eastAsia="方正仿宋_GBK" w:cs="方正仿宋_GBK"/>
          <w:color w:val="000000"/>
          <w:sz w:val="32"/>
          <w:szCs w:val="32"/>
          <w:lang w:val="en-US" w:eastAsia="zh-CN"/>
        </w:rPr>
        <w:t>年</w:t>
      </w:r>
      <w:r>
        <w:rPr>
          <w:rFonts w:hint="eastAsia" w:ascii="Times New Roman" w:hAnsi="Times New Roman" w:eastAsia="方正仿宋_GBK" w:cs="Times New Roman"/>
          <w:color w:val="000000"/>
          <w:sz w:val="32"/>
          <w:szCs w:val="32"/>
          <w:lang w:val="en-US" w:eastAsia="zh-CN"/>
        </w:rPr>
        <w:t>4</w:t>
      </w:r>
      <w:r>
        <w:rPr>
          <w:rFonts w:hint="eastAsia" w:ascii="方正仿宋_GBK" w:hAnsi="方正仿宋_GBK" w:eastAsia="方正仿宋_GBK" w:cs="方正仿宋_GBK"/>
          <w:color w:val="000000"/>
          <w:sz w:val="32"/>
          <w:szCs w:val="32"/>
          <w:lang w:val="en-US" w:eastAsia="zh-CN"/>
        </w:rPr>
        <w:t>月</w:t>
      </w:r>
      <w:r>
        <w:rPr>
          <w:rFonts w:hint="eastAsia" w:ascii="Times New Roman" w:hAnsi="Times New Roman" w:eastAsia="方正仿宋_GBK" w:cs="Times New Roman"/>
          <w:color w:val="000000"/>
          <w:sz w:val="32"/>
          <w:szCs w:val="32"/>
          <w:lang w:val="en-US" w:eastAsia="zh-CN"/>
        </w:rPr>
        <w:t>1</w:t>
      </w:r>
      <w:r>
        <w:rPr>
          <w:rFonts w:hint="eastAsia" w:ascii="方正仿宋_GBK" w:hAnsi="方正仿宋_GBK" w:eastAsia="方正仿宋_GBK" w:cs="方正仿宋_GBK"/>
          <w:color w:val="000000"/>
          <w:sz w:val="32"/>
          <w:szCs w:val="32"/>
          <w:lang w:val="en-US" w:eastAsia="zh-CN"/>
        </w:rPr>
        <w:t>日起生效，有效期至</w:t>
      </w:r>
      <w:r>
        <w:rPr>
          <w:rFonts w:hint="eastAsia" w:ascii="Times New Roman" w:hAnsi="Times New Roman" w:eastAsia="方正仿宋_GBK" w:cs="Times New Roman"/>
          <w:color w:val="000000"/>
          <w:sz w:val="32"/>
          <w:szCs w:val="32"/>
          <w:lang w:val="en-US" w:eastAsia="zh-CN"/>
        </w:rPr>
        <w:t>2029</w:t>
      </w:r>
      <w:r>
        <w:rPr>
          <w:rFonts w:hint="eastAsia" w:ascii="方正仿宋_GBK" w:hAnsi="方正仿宋_GBK" w:eastAsia="方正仿宋_GBK" w:cs="方正仿宋_GBK"/>
          <w:color w:val="000000"/>
          <w:sz w:val="32"/>
          <w:szCs w:val="32"/>
          <w:lang w:val="en-US" w:eastAsia="zh-CN"/>
        </w:rPr>
        <w:t>年</w:t>
      </w:r>
      <w:r>
        <w:rPr>
          <w:rFonts w:hint="eastAsia" w:ascii="Times New Roman" w:hAnsi="Times New Roman" w:eastAsia="方正仿宋_GBK" w:cs="Times New Roman"/>
          <w:color w:val="000000"/>
          <w:sz w:val="32"/>
          <w:szCs w:val="32"/>
          <w:lang w:val="en-US" w:eastAsia="zh-CN"/>
        </w:rPr>
        <w:t>3</w:t>
      </w:r>
      <w:r>
        <w:rPr>
          <w:rFonts w:hint="eastAsia" w:ascii="方正仿宋_GBK" w:hAnsi="方正仿宋_GBK" w:eastAsia="方正仿宋_GBK" w:cs="方正仿宋_GBK"/>
          <w:color w:val="000000"/>
          <w:sz w:val="32"/>
          <w:szCs w:val="32"/>
          <w:lang w:val="en-US" w:eastAsia="zh-CN"/>
        </w:rPr>
        <w:t>月</w:t>
      </w:r>
      <w:r>
        <w:rPr>
          <w:rFonts w:hint="eastAsia" w:ascii="Times New Roman" w:hAnsi="Times New Roman" w:eastAsia="方正仿宋_GBK" w:cs="Times New Roman"/>
          <w:color w:val="000000"/>
          <w:sz w:val="32"/>
          <w:szCs w:val="32"/>
          <w:lang w:val="en-US" w:eastAsia="zh-CN"/>
        </w:rPr>
        <w:t>31</w:t>
      </w:r>
      <w:r>
        <w:rPr>
          <w:rFonts w:hint="eastAsia" w:ascii="方正仿宋_GBK" w:hAnsi="方正仿宋_GBK" w:eastAsia="方正仿宋_GBK" w:cs="方正仿宋_GBK"/>
          <w:color w:val="000000"/>
          <w:sz w:val="32"/>
          <w:szCs w:val="32"/>
          <w:lang w:val="en-US" w:eastAsia="zh-CN"/>
        </w:rPr>
        <w:t>日。</w:t>
      </w:r>
    </w:p>
    <w:p w14:paraId="5E0A4898">
      <w:pPr>
        <w:keepNext w:val="0"/>
        <w:keepLines w:val="0"/>
        <w:pageBreakBefore w:val="0"/>
        <w:widowControl w:val="0"/>
        <w:suppressAutoHyphens/>
        <w:kinsoku/>
        <w:wordWrap/>
        <w:overflowPunct/>
        <w:topLinePunct w:val="0"/>
        <w:autoSpaceDE/>
        <w:autoSpaceDN/>
        <w:bidi w:val="0"/>
        <w:adjustRightInd/>
        <w:snapToGrid/>
        <w:spacing w:line="590" w:lineRule="exact"/>
        <w:ind w:left="0" w:firstLine="318" w:firstLineChars="100"/>
        <w:textAlignment w:val="auto"/>
        <w:rPr>
          <w:rFonts w:hint="default" w:ascii="Times New Roman" w:hAnsi="Times New Roman" w:eastAsia="方正仿宋_GBK" w:cs="Times New Roman"/>
          <w:color w:val="000000"/>
          <w:spacing w:val="-1"/>
          <w:sz w:val="32"/>
          <w:szCs w:val="32"/>
        </w:rPr>
      </w:pPr>
    </w:p>
    <w:p w14:paraId="68AE88F9">
      <w:pPr>
        <w:keepNext w:val="0"/>
        <w:keepLines w:val="0"/>
        <w:pageBreakBefore w:val="0"/>
        <w:widowControl w:val="0"/>
        <w:suppressAutoHyphens/>
        <w:kinsoku/>
        <w:wordWrap/>
        <w:overflowPunct/>
        <w:topLinePunct w:val="0"/>
        <w:autoSpaceDE/>
        <w:autoSpaceDN/>
        <w:bidi w:val="0"/>
        <w:adjustRightInd/>
        <w:snapToGrid/>
        <w:spacing w:line="590" w:lineRule="exact"/>
        <w:ind w:left="0" w:firstLine="318" w:firstLineChars="100"/>
        <w:textAlignment w:val="auto"/>
        <w:rPr>
          <w:rFonts w:hint="default" w:ascii="Times New Roman" w:hAnsi="Times New Roman" w:eastAsia="方正仿宋_GBK" w:cs="Times New Roman"/>
          <w:color w:val="000000"/>
          <w:spacing w:val="-1"/>
          <w:sz w:val="32"/>
          <w:szCs w:val="32"/>
        </w:rPr>
      </w:pPr>
    </w:p>
    <w:p w14:paraId="76380076">
      <w:pPr>
        <w:keepNext w:val="0"/>
        <w:keepLines w:val="0"/>
        <w:pageBreakBefore w:val="0"/>
        <w:widowControl w:val="0"/>
        <w:suppressAutoHyphens/>
        <w:kinsoku/>
        <w:wordWrap/>
        <w:overflowPunct/>
        <w:topLinePunct w:val="0"/>
        <w:autoSpaceDE/>
        <w:autoSpaceDN/>
        <w:bidi w:val="0"/>
        <w:adjustRightInd/>
        <w:snapToGrid/>
        <w:spacing w:line="590" w:lineRule="exact"/>
        <w:ind w:left="0" w:firstLine="318" w:firstLineChars="100"/>
        <w:textAlignment w:val="auto"/>
        <w:rPr>
          <w:rFonts w:hint="default" w:ascii="Times New Roman" w:hAnsi="Times New Roman" w:eastAsia="方正仿宋_GBK" w:cs="Times New Roman"/>
          <w:color w:val="000000"/>
          <w:spacing w:val="-1"/>
          <w:sz w:val="32"/>
          <w:szCs w:val="32"/>
        </w:rPr>
      </w:pPr>
    </w:p>
    <w:p w14:paraId="5B33F92B">
      <w:pPr>
        <w:keepNext w:val="0"/>
        <w:keepLines w:val="0"/>
        <w:pageBreakBefore w:val="0"/>
        <w:widowControl w:val="0"/>
        <w:suppressAutoHyphens/>
        <w:kinsoku/>
        <w:wordWrap/>
        <w:overflowPunct/>
        <w:topLinePunct w:val="0"/>
        <w:autoSpaceDE/>
        <w:autoSpaceDN/>
        <w:bidi w:val="0"/>
        <w:adjustRightInd/>
        <w:snapToGrid/>
        <w:spacing w:line="590" w:lineRule="exact"/>
        <w:ind w:left="0" w:firstLine="318" w:firstLineChars="100"/>
        <w:textAlignment w:val="auto"/>
        <w:rPr>
          <w:rFonts w:hint="default" w:ascii="Times New Roman" w:hAnsi="Times New Roman" w:eastAsia="方正仿宋_GBK" w:cs="Times New Roman"/>
          <w:color w:val="000000"/>
          <w:spacing w:val="-1"/>
          <w:sz w:val="32"/>
          <w:szCs w:val="32"/>
        </w:rPr>
      </w:pPr>
    </w:p>
    <w:p w14:paraId="1C1B0ACE">
      <w:pPr>
        <w:keepNext w:val="0"/>
        <w:keepLines w:val="0"/>
        <w:pageBreakBefore w:val="0"/>
        <w:widowControl w:val="0"/>
        <w:suppressAutoHyphens/>
        <w:kinsoku/>
        <w:wordWrap/>
        <w:overflowPunct/>
        <w:topLinePunct w:val="0"/>
        <w:autoSpaceDE/>
        <w:autoSpaceDN/>
        <w:bidi w:val="0"/>
        <w:adjustRightInd/>
        <w:snapToGrid/>
        <w:spacing w:line="590" w:lineRule="exact"/>
        <w:ind w:left="0" w:firstLine="318" w:firstLineChars="100"/>
        <w:textAlignment w:val="auto"/>
        <w:rPr>
          <w:rFonts w:hint="default" w:ascii="Times New Roman" w:hAnsi="Times New Roman" w:eastAsia="方正仿宋_GBK" w:cs="Times New Roman"/>
          <w:color w:val="000000"/>
          <w:spacing w:val="-1"/>
          <w:sz w:val="32"/>
          <w:szCs w:val="32"/>
        </w:rPr>
      </w:pPr>
    </w:p>
    <w:p w14:paraId="18CB5BBF">
      <w:pPr>
        <w:keepNext w:val="0"/>
        <w:keepLines w:val="0"/>
        <w:pageBreakBefore w:val="0"/>
        <w:widowControl w:val="0"/>
        <w:suppressAutoHyphens/>
        <w:kinsoku/>
        <w:wordWrap/>
        <w:overflowPunct/>
        <w:topLinePunct w:val="0"/>
        <w:autoSpaceDE/>
        <w:autoSpaceDN/>
        <w:bidi w:val="0"/>
        <w:adjustRightInd/>
        <w:snapToGrid/>
        <w:spacing w:line="590" w:lineRule="exact"/>
        <w:ind w:left="0" w:firstLine="318" w:firstLineChars="100"/>
        <w:textAlignment w:val="auto"/>
        <w:rPr>
          <w:rFonts w:hint="default" w:ascii="Times New Roman" w:hAnsi="Times New Roman" w:eastAsia="方正仿宋_GBK" w:cs="Times New Roman"/>
          <w:color w:val="000000"/>
          <w:spacing w:val="-1"/>
          <w:sz w:val="32"/>
          <w:szCs w:val="32"/>
        </w:rPr>
      </w:pPr>
    </w:p>
    <w:p w14:paraId="0F4E9B9A">
      <w:pPr>
        <w:keepNext w:val="0"/>
        <w:keepLines w:val="0"/>
        <w:pageBreakBefore w:val="0"/>
        <w:widowControl w:val="0"/>
        <w:suppressAutoHyphens/>
        <w:kinsoku/>
        <w:wordWrap/>
        <w:overflowPunct/>
        <w:topLinePunct w:val="0"/>
        <w:autoSpaceDE/>
        <w:autoSpaceDN/>
        <w:bidi w:val="0"/>
        <w:adjustRightInd/>
        <w:snapToGrid/>
        <w:spacing w:line="590" w:lineRule="exact"/>
        <w:ind w:left="0" w:firstLine="318" w:firstLineChars="100"/>
        <w:textAlignment w:val="auto"/>
        <w:rPr>
          <w:rFonts w:hint="default" w:ascii="Times New Roman" w:hAnsi="Times New Roman" w:eastAsia="方正仿宋_GBK" w:cs="Times New Roman"/>
          <w:color w:val="000000"/>
          <w:spacing w:val="-1"/>
          <w:sz w:val="32"/>
          <w:szCs w:val="32"/>
        </w:rPr>
      </w:pPr>
    </w:p>
    <w:p w14:paraId="665D2B9B">
      <w:pPr>
        <w:keepNext w:val="0"/>
        <w:keepLines w:val="0"/>
        <w:pageBreakBefore w:val="0"/>
        <w:widowControl w:val="0"/>
        <w:suppressAutoHyphens/>
        <w:kinsoku/>
        <w:wordWrap/>
        <w:overflowPunct/>
        <w:topLinePunct w:val="0"/>
        <w:autoSpaceDE/>
        <w:autoSpaceDN/>
        <w:bidi w:val="0"/>
        <w:adjustRightInd/>
        <w:snapToGrid/>
        <w:spacing w:line="590" w:lineRule="exact"/>
        <w:ind w:left="0" w:firstLine="318" w:firstLineChars="100"/>
        <w:textAlignment w:val="auto"/>
        <w:rPr>
          <w:rFonts w:hint="default" w:ascii="Times New Roman" w:hAnsi="Times New Roman" w:eastAsia="方正仿宋_GBK" w:cs="Times New Roman"/>
          <w:color w:val="000000"/>
          <w:sz w:val="32"/>
          <w:szCs w:val="32"/>
          <w:lang w:eastAsia="zh-CN"/>
        </w:rPr>
      </w:pPr>
      <w:bookmarkStart w:id="0" w:name="_GoBack"/>
      <w:bookmarkEnd w:id="0"/>
      <w:r>
        <w:rPr>
          <w:rFonts w:hint="default" w:ascii="Times New Roman" w:hAnsi="Times New Roman" w:eastAsia="方正仿宋_GBK" w:cs="Times New Roman"/>
          <w:color w:val="000000"/>
          <w:spacing w:val="-1"/>
          <w:sz w:val="32"/>
          <w:szCs w:val="32"/>
        </w:rPr>
        <w:t>SG-202</w:t>
      </w:r>
      <w:r>
        <w:rPr>
          <w:rFonts w:hint="default" w:ascii="Times New Roman" w:hAnsi="Times New Roman" w:eastAsia="方正仿宋_GBK" w:cs="Times New Roman"/>
          <w:color w:val="000000"/>
          <w:spacing w:val="-1"/>
          <w:sz w:val="32"/>
          <w:szCs w:val="32"/>
          <w:lang w:val="en-US" w:eastAsia="zh-CN"/>
        </w:rPr>
        <w:t>6</w:t>
      </w:r>
      <w:r>
        <w:rPr>
          <w:rFonts w:hint="default" w:ascii="Times New Roman" w:hAnsi="Times New Roman" w:eastAsia="方正仿宋_GBK" w:cs="Times New Roman"/>
          <w:color w:val="000000"/>
          <w:spacing w:val="-1"/>
          <w:sz w:val="32"/>
          <w:szCs w:val="32"/>
        </w:rPr>
        <w:t>-0</w:t>
      </w:r>
      <w:r>
        <w:rPr>
          <w:rFonts w:hint="default" w:ascii="Times New Roman" w:hAnsi="Times New Roman" w:eastAsia="方正仿宋_GBK" w:cs="Times New Roman"/>
          <w:color w:val="000000"/>
          <w:spacing w:val="-1"/>
          <w:sz w:val="32"/>
          <w:szCs w:val="32"/>
          <w:lang w:val="en-US" w:eastAsia="zh-CN"/>
        </w:rPr>
        <w:t>2</w:t>
      </w:r>
      <w:r>
        <w:rPr>
          <w:rFonts w:hint="default" w:ascii="Times New Roman" w:hAnsi="Times New Roman" w:eastAsia="方正仿宋_GBK" w:cs="Times New Roman"/>
          <w:color w:val="000000"/>
          <w:spacing w:val="-1"/>
          <w:sz w:val="32"/>
          <w:szCs w:val="32"/>
        </w:rPr>
        <w:t>-0</w:t>
      </w:r>
      <w:r>
        <w:rPr>
          <w:rFonts w:hint="default" w:ascii="Times New Roman" w:hAnsi="Times New Roman" w:eastAsia="方正仿宋_GBK" w:cs="Times New Roman"/>
          <w:color w:val="000000"/>
          <w:spacing w:val="-1"/>
          <w:sz w:val="32"/>
          <w:szCs w:val="32"/>
          <w:lang w:val="en-US" w:eastAsia="zh-CN"/>
        </w:rPr>
        <w:t>2</w:t>
      </w:r>
    </w:p>
    <w:tbl>
      <w:tblPr>
        <w:tblStyle w:val="39"/>
        <w:tblW w:w="8844" w:type="dxa"/>
        <w:tblInd w:w="0" w:type="dxa"/>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Layout w:type="fixed"/>
        <w:tblCellMar>
          <w:top w:w="0" w:type="dxa"/>
          <w:left w:w="0" w:type="dxa"/>
          <w:bottom w:w="0" w:type="dxa"/>
          <w:right w:w="0" w:type="dxa"/>
        </w:tblCellMar>
      </w:tblPr>
      <w:tblGrid>
        <w:gridCol w:w="4448"/>
        <w:gridCol w:w="4396"/>
      </w:tblGrid>
      <w:tr w14:paraId="2AD3835A">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0" w:type="dxa"/>
            <w:left w:w="0" w:type="dxa"/>
            <w:bottom w:w="0" w:type="dxa"/>
            <w:right w:w="0" w:type="dxa"/>
          </w:tblCellMar>
        </w:tblPrEx>
        <w:trPr>
          <w:trHeight w:val="839" w:hRule="atLeast"/>
        </w:trPr>
        <w:tc>
          <w:tcPr>
            <w:tcW w:w="8844" w:type="dxa"/>
            <w:gridSpan w:val="2"/>
            <w:noWrap w:val="0"/>
            <w:vAlign w:val="center"/>
          </w:tcPr>
          <w:p w14:paraId="11756162">
            <w:pPr>
              <w:keepNext w:val="0"/>
              <w:keepLines w:val="0"/>
              <w:pageBreakBefore w:val="0"/>
              <w:widowControl w:val="0"/>
              <w:kinsoku/>
              <w:overflowPunct/>
              <w:topLinePunct w:val="0"/>
              <w:autoSpaceDE/>
              <w:autoSpaceDN/>
              <w:bidi w:val="0"/>
              <w:spacing w:after="0" w:line="590" w:lineRule="exact"/>
              <w:ind w:left="1167" w:leftChars="133" w:hanging="888" w:hangingChars="300"/>
              <w:jc w:val="both"/>
              <w:textAlignment w:val="auto"/>
              <w:rPr>
                <w:rFonts w:hint="eastAsia" w:ascii="方正仿宋_GBK" w:hAnsi="方正仿宋_GBK" w:eastAsia="方正仿宋_GBK" w:cs="方正仿宋_GBK"/>
                <w:snapToGrid w:val="0"/>
                <w:color w:val="000000"/>
                <w:kern w:val="0"/>
                <w:sz w:val="32"/>
                <w:szCs w:val="32"/>
                <w:lang w:val="en-US" w:eastAsia="zh-CN" w:bidi="ar-SA"/>
              </w:rPr>
            </w:pPr>
            <w:r>
              <w:rPr>
                <w:rFonts w:hint="eastAsia" w:ascii="方正仿宋_GBK" w:hAnsi="方正仿宋_GBK" w:eastAsia="方正仿宋_GBK" w:cs="方正仿宋_GBK"/>
                <w:snapToGrid w:val="0"/>
                <w:color w:val="000000"/>
                <w:spacing w:val="-12"/>
                <w:kern w:val="0"/>
                <w:sz w:val="32"/>
                <w:szCs w:val="32"/>
                <w:lang w:val="en-US" w:eastAsia="zh-CN" w:bidi="ar-SA"/>
              </w:rPr>
              <w:t>抄送：</w:t>
            </w:r>
            <w:r>
              <w:rPr>
                <w:rFonts w:hint="eastAsia" w:ascii="方正仿宋_GBK" w:hAnsi="方正仿宋_GBK" w:eastAsia="方正仿宋_GBK" w:cs="方正仿宋_GBK"/>
                <w:snapToGrid w:val="0"/>
                <w:color w:val="000000"/>
                <w:spacing w:val="-11"/>
                <w:kern w:val="0"/>
                <w:sz w:val="32"/>
                <w:szCs w:val="32"/>
                <w:lang w:val="en-US" w:eastAsia="zh-CN" w:bidi="ar-SA"/>
              </w:rPr>
              <w:t>县委办公室，县人大常委会办公室，县政协办公室，有关群众团体</w:t>
            </w:r>
            <w:r>
              <w:rPr>
                <w:rFonts w:hint="eastAsia" w:ascii="方正仿宋_GBK" w:hAnsi="方正仿宋_GBK" w:eastAsia="方正仿宋_GBK" w:cs="方正仿宋_GBK"/>
                <w:snapToGrid w:val="0"/>
                <w:color w:val="000000"/>
                <w:spacing w:val="0"/>
                <w:kern w:val="0"/>
                <w:sz w:val="32"/>
                <w:szCs w:val="32"/>
                <w:lang w:val="en-US" w:eastAsia="zh-CN" w:bidi="ar-SA"/>
              </w:rPr>
              <w:t>。</w:t>
            </w:r>
          </w:p>
        </w:tc>
      </w:tr>
      <w:tr w14:paraId="0D16F2EF">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0" w:type="dxa"/>
            <w:left w:w="0" w:type="dxa"/>
            <w:bottom w:w="0" w:type="dxa"/>
            <w:right w:w="0" w:type="dxa"/>
          </w:tblCellMar>
        </w:tblPrEx>
        <w:trPr>
          <w:trHeight w:val="854" w:hRule="atLeast"/>
        </w:trPr>
        <w:tc>
          <w:tcPr>
            <w:tcW w:w="4448" w:type="dxa"/>
            <w:noWrap w:val="0"/>
            <w:vAlign w:val="center"/>
          </w:tcPr>
          <w:p w14:paraId="7AADE531">
            <w:pPr>
              <w:keepNext w:val="0"/>
              <w:keepLines w:val="0"/>
              <w:pageBreakBefore w:val="0"/>
              <w:widowControl w:val="0"/>
              <w:suppressAutoHyphens/>
              <w:kinsoku/>
              <w:wordWrap/>
              <w:overflowPunct/>
              <w:topLinePunct w:val="0"/>
              <w:autoSpaceDE/>
              <w:autoSpaceDN/>
              <w:bidi w:val="0"/>
              <w:adjustRightInd/>
              <w:snapToGrid/>
              <w:spacing w:line="590" w:lineRule="exact"/>
              <w:ind w:left="0" w:firstLine="318" w:firstLineChars="100"/>
              <w:textAlignment w:val="auto"/>
              <w:rPr>
                <w:rFonts w:hint="eastAsia" w:ascii="Times New Roman" w:hAnsi="Times New Roman" w:eastAsia="方正仿宋_GBK" w:cs="Times New Roman"/>
                <w:color w:val="000000"/>
                <w:spacing w:val="-1"/>
                <w:sz w:val="32"/>
                <w:szCs w:val="32"/>
                <w:lang w:eastAsia="en-US"/>
              </w:rPr>
            </w:pPr>
            <w:r>
              <w:rPr>
                <w:rFonts w:hint="eastAsia" w:ascii="方正仿宋_GBK" w:hAnsi="方正仿宋_GBK" w:eastAsia="方正仿宋_GBK" w:cs="方正仿宋_GBK"/>
                <w:color w:val="000000"/>
                <w:spacing w:val="-1"/>
                <w:sz w:val="32"/>
                <w:szCs w:val="32"/>
              </w:rPr>
              <w:t>歙县人民政府办公室</w:t>
            </w:r>
          </w:p>
        </w:tc>
        <w:tc>
          <w:tcPr>
            <w:tcW w:w="4396" w:type="dxa"/>
            <w:noWrap w:val="0"/>
            <w:vAlign w:val="center"/>
          </w:tcPr>
          <w:p w14:paraId="75A24DE4">
            <w:pPr>
              <w:keepNext w:val="0"/>
              <w:keepLines w:val="0"/>
              <w:pageBreakBefore w:val="0"/>
              <w:widowControl w:val="0"/>
              <w:suppressAutoHyphens/>
              <w:kinsoku/>
              <w:wordWrap/>
              <w:overflowPunct/>
              <w:topLinePunct w:val="0"/>
              <w:autoSpaceDE/>
              <w:autoSpaceDN/>
              <w:bidi w:val="0"/>
              <w:adjustRightInd/>
              <w:snapToGrid/>
              <w:spacing w:line="590" w:lineRule="exact"/>
              <w:ind w:left="0" w:firstLine="318" w:firstLineChars="100"/>
              <w:textAlignment w:val="auto"/>
              <w:rPr>
                <w:rFonts w:hint="eastAsia" w:ascii="Times New Roman" w:hAnsi="Times New Roman" w:eastAsia="方正仿宋_GBK" w:cs="Times New Roman"/>
                <w:color w:val="000000"/>
                <w:spacing w:val="-1"/>
                <w:sz w:val="32"/>
                <w:szCs w:val="32"/>
                <w:lang w:val="en-US" w:eastAsia="en-US"/>
              </w:rPr>
            </w:pPr>
            <w:r>
              <w:rPr>
                <w:rFonts w:hint="eastAsia" w:ascii="Times New Roman" w:hAnsi="Times New Roman" w:eastAsia="方正仿宋_GBK" w:cs="Times New Roman"/>
                <w:color w:val="000000"/>
                <w:spacing w:val="-1"/>
                <w:sz w:val="32"/>
                <w:szCs w:val="32"/>
                <w:lang w:val="en-US" w:eastAsia="zh-CN"/>
              </w:rPr>
              <w:t>2026年1月30日印发</w:t>
            </w:r>
          </w:p>
        </w:tc>
      </w:tr>
    </w:tbl>
    <w:p w14:paraId="26B66CE1">
      <w:pPr>
        <w:keepNext w:val="0"/>
        <w:keepLines w:val="0"/>
        <w:pageBreakBefore w:val="0"/>
        <w:kinsoku/>
        <w:overflowPunct/>
        <w:topLinePunct w:val="0"/>
        <w:autoSpaceDE/>
        <w:autoSpaceDN/>
        <w:bidi w:val="0"/>
        <w:spacing w:line="590" w:lineRule="exact"/>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2376" w:right="1474" w:bottom="1474" w:left="1587" w:header="1660" w:footer="42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BB26C">
    <w:pPr>
      <w:pStyle w:val="13"/>
      <w:ind w:left="0" w:leftChars="0" w:firstLine="0" w:firstLineChars="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D7E33">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75BD7E33">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E13638C">
    <w:pPr>
      <w:pStyle w:val="13"/>
      <w:ind w:left="0" w:leftChars="0" w:firstLine="5440" w:firstLineChars="1700"/>
      <w:rPr>
        <w:sz w:val="32"/>
      </w:rPr>
    </w:pPr>
  </w:p>
  <w:p w14:paraId="41DCADAF">
    <w:pPr>
      <w:pStyle w:val="13"/>
      <w:ind w:left="6384" w:leftChars="3040" w:firstLine="2240" w:firstLineChars="700"/>
      <w:rPr>
        <w:color w:val="FAFAFA"/>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p>
  <w:p w14:paraId="6E4C0A99">
    <w:pPr>
      <w:pStyle w:val="13"/>
      <w:ind w:firstLine="5341" w:firstLineChars="1900"/>
      <w:rPr>
        <w:rFonts w:hint="eastAsia" w:eastAsia="仿宋"/>
        <w:sz w:val="32"/>
        <w:szCs w:val="48"/>
      </w:rPr>
    </w:pP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val="en-US"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14:paraId="7041CB51">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76B47">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19E71BD"/>
    <w:rsid w:val="048A5804"/>
    <w:rsid w:val="04AE12ED"/>
    <w:rsid w:val="04B679C3"/>
    <w:rsid w:val="06A905A2"/>
    <w:rsid w:val="070D0B30"/>
    <w:rsid w:val="080F63D8"/>
    <w:rsid w:val="082D24E9"/>
    <w:rsid w:val="09341458"/>
    <w:rsid w:val="0B0912D7"/>
    <w:rsid w:val="0D584ACF"/>
    <w:rsid w:val="0D907891"/>
    <w:rsid w:val="0EA26937"/>
    <w:rsid w:val="0FBC7598"/>
    <w:rsid w:val="114710E3"/>
    <w:rsid w:val="14551D69"/>
    <w:rsid w:val="152D2DCA"/>
    <w:rsid w:val="17FB6783"/>
    <w:rsid w:val="17FF6A0B"/>
    <w:rsid w:val="18812A66"/>
    <w:rsid w:val="1DEC284C"/>
    <w:rsid w:val="1E6523AC"/>
    <w:rsid w:val="2219494D"/>
    <w:rsid w:val="22440422"/>
    <w:rsid w:val="27077982"/>
    <w:rsid w:val="2AFC3D63"/>
    <w:rsid w:val="2F04018A"/>
    <w:rsid w:val="318B24CE"/>
    <w:rsid w:val="31A15F24"/>
    <w:rsid w:val="35E9CD16"/>
    <w:rsid w:val="368D3E2A"/>
    <w:rsid w:val="378E6E40"/>
    <w:rsid w:val="395347B5"/>
    <w:rsid w:val="39A232A0"/>
    <w:rsid w:val="39E745AA"/>
    <w:rsid w:val="3B5A6BBB"/>
    <w:rsid w:val="3BFE8D55"/>
    <w:rsid w:val="3EDA13A6"/>
    <w:rsid w:val="3FBF015B"/>
    <w:rsid w:val="420B38E3"/>
    <w:rsid w:val="424E1A22"/>
    <w:rsid w:val="42F058B7"/>
    <w:rsid w:val="436109F6"/>
    <w:rsid w:val="441A38D4"/>
    <w:rsid w:val="47E32C0C"/>
    <w:rsid w:val="48B814CD"/>
    <w:rsid w:val="4A7D4C52"/>
    <w:rsid w:val="4B85565B"/>
    <w:rsid w:val="4BC44A6A"/>
    <w:rsid w:val="4BC77339"/>
    <w:rsid w:val="4BDF0EBD"/>
    <w:rsid w:val="4C9236C5"/>
    <w:rsid w:val="4DF8090D"/>
    <w:rsid w:val="505C172E"/>
    <w:rsid w:val="52F46F0B"/>
    <w:rsid w:val="530A1CF5"/>
    <w:rsid w:val="53D8014D"/>
    <w:rsid w:val="55E064E0"/>
    <w:rsid w:val="572C6D10"/>
    <w:rsid w:val="58762983"/>
    <w:rsid w:val="5DC34279"/>
    <w:rsid w:val="5FFF3173"/>
    <w:rsid w:val="608816D1"/>
    <w:rsid w:val="60EF4E7F"/>
    <w:rsid w:val="62D06DAE"/>
    <w:rsid w:val="654C3747"/>
    <w:rsid w:val="665233C1"/>
    <w:rsid w:val="67A020DA"/>
    <w:rsid w:val="6A2E6E93"/>
    <w:rsid w:val="6AD9688B"/>
    <w:rsid w:val="6B421874"/>
    <w:rsid w:val="6B7C3F5F"/>
    <w:rsid w:val="6C7720FE"/>
    <w:rsid w:val="6D0E3F22"/>
    <w:rsid w:val="6DFD9271"/>
    <w:rsid w:val="6E6935BC"/>
    <w:rsid w:val="6F0B4D99"/>
    <w:rsid w:val="6F59718C"/>
    <w:rsid w:val="718B55F7"/>
    <w:rsid w:val="73776B87"/>
    <w:rsid w:val="73B07597"/>
    <w:rsid w:val="7558294F"/>
    <w:rsid w:val="776D9A4A"/>
    <w:rsid w:val="791660EE"/>
    <w:rsid w:val="7B2F89FD"/>
    <w:rsid w:val="7BC96FE5"/>
    <w:rsid w:val="7C9011D9"/>
    <w:rsid w:val="7DC651C5"/>
    <w:rsid w:val="7DEB7CC4"/>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next w:val="1"/>
    <w:unhideWhenUsed/>
    <w:qFormat/>
    <w:uiPriority w:val="0"/>
    <w:pPr>
      <w:widowControl w:val="0"/>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20">
    <w:name w:val="Default Paragraph Font"/>
    <w:autoRedefine/>
    <w:unhideWhenUsed/>
    <w:qFormat/>
    <w:uiPriority w:val="1"/>
  </w:style>
  <w:style w:type="table" w:default="1" w:styleId="18">
    <w:name w:val="Normal Table"/>
    <w:autoRedefine/>
    <w:unhideWhenUsed/>
    <w:qFormat/>
    <w:uiPriority w:val="99"/>
    <w:tblPr>
      <w:tblCellMar>
        <w:top w:w="0" w:type="dxa"/>
        <w:left w:w="108" w:type="dxa"/>
        <w:bottom w:w="0" w:type="dxa"/>
        <w:right w:w="108" w:type="dxa"/>
      </w:tblCellMar>
    </w:tblPr>
  </w:style>
  <w:style w:type="paragraph" w:styleId="2">
    <w:name w:val="Body Text Indent 2"/>
    <w:basedOn w:val="1"/>
    <w:next w:val="1"/>
    <w:autoRedefine/>
    <w:unhideWhenUsed/>
    <w:qFormat/>
    <w:uiPriority w:val="99"/>
    <w:pPr>
      <w:spacing w:after="120" w:line="480" w:lineRule="auto"/>
      <w:ind w:left="420" w:leftChars="200"/>
    </w:pPr>
  </w:style>
  <w:style w:type="paragraph" w:styleId="7">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8">
    <w:name w:val="annotation text"/>
    <w:basedOn w:val="1"/>
    <w:autoRedefine/>
    <w:qFormat/>
    <w:uiPriority w:val="0"/>
    <w:pPr>
      <w:jc w:val="left"/>
    </w:pPr>
  </w:style>
  <w:style w:type="paragraph" w:styleId="9">
    <w:name w:val="Body Text"/>
    <w:basedOn w:val="1"/>
    <w:autoRedefine/>
    <w:qFormat/>
    <w:uiPriority w:val="0"/>
    <w:pPr>
      <w:spacing w:before="0" w:after="140" w:line="276" w:lineRule="auto"/>
    </w:pPr>
  </w:style>
  <w:style w:type="paragraph" w:styleId="10">
    <w:name w:val="Body Text Indent"/>
    <w:basedOn w:val="1"/>
    <w:autoRedefine/>
    <w:semiHidden/>
    <w:qFormat/>
    <w:uiPriority w:val="99"/>
    <w:pPr>
      <w:spacing w:after="120"/>
      <w:ind w:left="420" w:leftChars="200"/>
    </w:pPr>
  </w:style>
  <w:style w:type="paragraph" w:styleId="11">
    <w:name w:val="Balloon Text"/>
    <w:basedOn w:val="1"/>
    <w:link w:val="27"/>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10"/>
    <w:autoRedefine/>
    <w:qFormat/>
    <w:uiPriority w:val="99"/>
    <w:pPr>
      <w:ind w:firstLine="420" w:firstLineChars="200"/>
    </w:pPr>
  </w:style>
  <w:style w:type="table" w:styleId="19">
    <w:name w:val="Table Grid"/>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rPr>
  </w:style>
  <w:style w:type="character" w:styleId="22">
    <w:name w:val="Hyperlink"/>
    <w:basedOn w:val="20"/>
    <w:qFormat/>
    <w:uiPriority w:val="0"/>
    <w:rPr>
      <w:color w:val="0000FF"/>
      <w:u w:val="single"/>
    </w:rPr>
  </w:style>
  <w:style w:type="character" w:styleId="23">
    <w:name w:val="annotation reference"/>
    <w:basedOn w:val="20"/>
    <w:autoRedefine/>
    <w:qFormat/>
    <w:uiPriority w:val="0"/>
    <w:rPr>
      <w:sz w:val="21"/>
      <w:szCs w:val="21"/>
    </w:rPr>
  </w:style>
  <w:style w:type="paragraph" w:customStyle="1" w:styleId="24">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5">
    <w:name w:val="BodyText1I"/>
    <w:basedOn w:val="26"/>
    <w:autoRedefine/>
    <w:qFormat/>
    <w:uiPriority w:val="0"/>
    <w:pPr>
      <w:spacing w:after="120"/>
      <w:ind w:firstLine="420" w:firstLineChars="100"/>
      <w:jc w:val="both"/>
      <w:textAlignment w:val="baseline"/>
    </w:pPr>
  </w:style>
  <w:style w:type="paragraph" w:customStyle="1" w:styleId="26">
    <w:name w:val="BodyText"/>
    <w:basedOn w:val="1"/>
    <w:autoRedefine/>
    <w:qFormat/>
    <w:uiPriority w:val="0"/>
    <w:pPr>
      <w:spacing w:after="120"/>
      <w:jc w:val="both"/>
      <w:textAlignment w:val="baseline"/>
    </w:pPr>
  </w:style>
  <w:style w:type="character" w:customStyle="1" w:styleId="27">
    <w:name w:val="批注框文本 Char"/>
    <w:basedOn w:val="20"/>
    <w:link w:val="11"/>
    <w:autoRedefine/>
    <w:qFormat/>
    <w:uiPriority w:val="0"/>
    <w:rPr>
      <w:rFonts w:asciiTheme="minorHAnsi" w:hAnsiTheme="minorHAnsi" w:eastAsiaTheme="minorEastAsia" w:cstheme="minorBidi"/>
      <w:kern w:val="2"/>
      <w:sz w:val="18"/>
      <w:szCs w:val="18"/>
    </w:rPr>
  </w:style>
  <w:style w:type="paragraph" w:customStyle="1" w:styleId="2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NormalCharacter"/>
    <w:semiHidden/>
    <w:qFormat/>
    <w:uiPriority w:val="0"/>
    <w:rPr>
      <w:rFonts w:eastAsia="方正仿宋_GBK"/>
      <w:kern w:val="2"/>
      <w:sz w:val="32"/>
      <w:szCs w:val="32"/>
      <w:lang w:val="en-US" w:eastAsia="zh-CN" w:bidi="ar-SA"/>
    </w:rPr>
  </w:style>
  <w:style w:type="paragraph" w:customStyle="1" w:styleId="30">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1">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2">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character" w:customStyle="1" w:styleId="33">
    <w:name w:val="font31"/>
    <w:basedOn w:val="20"/>
    <w:qFormat/>
    <w:uiPriority w:val="0"/>
    <w:rPr>
      <w:rFonts w:hint="default" w:ascii="Times New Roman" w:hAnsi="Times New Roman" w:cs="Times New Roman"/>
      <w:color w:val="A49D9D"/>
      <w:sz w:val="16"/>
      <w:szCs w:val="16"/>
      <w:u w:val="none"/>
    </w:rPr>
  </w:style>
  <w:style w:type="character" w:customStyle="1" w:styleId="34">
    <w:name w:val="font21"/>
    <w:basedOn w:val="20"/>
    <w:autoRedefine/>
    <w:qFormat/>
    <w:uiPriority w:val="0"/>
    <w:rPr>
      <w:rFonts w:hint="eastAsia" w:ascii="方正仿宋_GBK" w:hAnsi="方正仿宋_GBK" w:eastAsia="方正仿宋_GBK" w:cs="方正仿宋_GBK"/>
      <w:color w:val="A49D9D"/>
      <w:sz w:val="16"/>
      <w:szCs w:val="16"/>
      <w:u w:val="none"/>
    </w:rPr>
  </w:style>
  <w:style w:type="character" w:customStyle="1" w:styleId="35">
    <w:name w:val="font11"/>
    <w:basedOn w:val="20"/>
    <w:autoRedefine/>
    <w:qFormat/>
    <w:uiPriority w:val="0"/>
    <w:rPr>
      <w:rFonts w:hint="eastAsia" w:ascii="宋体" w:hAnsi="宋体" w:eastAsia="宋体" w:cs="宋体"/>
      <w:color w:val="A49D9D"/>
      <w:sz w:val="16"/>
      <w:szCs w:val="16"/>
      <w:u w:val="none"/>
    </w:rPr>
  </w:style>
  <w:style w:type="character" w:customStyle="1" w:styleId="36">
    <w:name w:val="font01"/>
    <w:basedOn w:val="20"/>
    <w:autoRedefine/>
    <w:qFormat/>
    <w:uiPriority w:val="0"/>
    <w:rPr>
      <w:rFonts w:hint="eastAsia" w:ascii="方正仿宋_GBK" w:hAnsi="方正仿宋_GBK" w:eastAsia="方正仿宋_GBK" w:cs="方正仿宋_GBK"/>
      <w:color w:val="A49D9D"/>
      <w:sz w:val="18"/>
      <w:szCs w:val="18"/>
      <w:u w:val="none"/>
    </w:rPr>
  </w:style>
  <w:style w:type="character" w:customStyle="1" w:styleId="37">
    <w:name w:val="font51"/>
    <w:basedOn w:val="20"/>
    <w:autoRedefine/>
    <w:qFormat/>
    <w:uiPriority w:val="0"/>
    <w:rPr>
      <w:rFonts w:hint="default" w:ascii="Times New Roman" w:hAnsi="Times New Roman" w:cs="Times New Roman"/>
      <w:color w:val="A49D9D"/>
      <w:sz w:val="18"/>
      <w:szCs w:val="18"/>
      <w:u w:val="none"/>
    </w:rPr>
  </w:style>
  <w:style w:type="paragraph" w:customStyle="1" w:styleId="38">
    <w:name w:val="p0"/>
    <w:qFormat/>
    <w:uiPriority w:val="0"/>
    <w:pPr>
      <w:widowControl/>
      <w:jc w:val="both"/>
    </w:pPr>
    <w:rPr>
      <w:rFonts w:ascii="Times New Roman" w:hAnsi="Times New Roman" w:eastAsia="宋体" w:cs="Times New Roman"/>
      <w:kern w:val="0"/>
      <w:sz w:val="21"/>
      <w:szCs w:val="21"/>
      <w:lang w:val="en-US" w:eastAsia="zh-CN" w:bidi="ar-SA"/>
    </w:rPr>
  </w:style>
  <w:style w:type="table" w:customStyle="1" w:styleId="39">
    <w:name w:val="Table Normal"/>
    <w:unhideWhenUsed/>
    <w:qFormat/>
    <w:uiPriority w:val="0"/>
    <w:pPr>
      <w:spacing w:after="0" w:line="240" w:lineRule="auto"/>
    </w:pPr>
    <w:rPr>
      <w:rFonts w:ascii="Arial" w:hAnsi="Arial" w:eastAsia="宋体" w:cs="Arial"/>
      <w:snapToGrid w:val="0"/>
      <w:color w:val="000000"/>
      <w:sz w:val="21"/>
      <w:szCs w:val="21"/>
      <w:lang w:eastAsia="en-US"/>
    </w:rPr>
    <w:tblPr>
      <w:tblCellMar>
        <w:top w:w="0" w:type="dxa"/>
        <w:left w:w="0" w:type="dxa"/>
        <w:bottom w:w="0" w:type="dxa"/>
        <w:right w:w="0" w:type="dxa"/>
      </w:tblCellMar>
    </w:tblPr>
  </w:style>
  <w:style w:type="paragraph" w:customStyle="1" w:styleId="40">
    <w:name w:val="Table Text"/>
    <w:semiHidden/>
    <w:qFormat/>
    <w:uiPriority w:val="0"/>
    <w:pPr>
      <w:widowControl w:val="0"/>
      <w:kinsoku w:val="0"/>
      <w:autoSpaceDE w:val="0"/>
      <w:autoSpaceDN w:val="0"/>
      <w:spacing w:after="0"/>
      <w:jc w:val="both"/>
      <w:textAlignment w:val="baseline"/>
    </w:pPr>
    <w:rPr>
      <w:rFonts w:ascii="Times New Roman" w:hAnsi="Times New Roman" w:eastAsia="Times New Roman" w:cs="Times New Roman"/>
      <w:snapToGrid w:val="0"/>
      <w:color w:val="000000"/>
      <w:kern w:val="2"/>
      <w:sz w:val="28"/>
      <w:szCs w:val="2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1517</Words>
  <Characters>1582</Characters>
  <Lines>5</Lines>
  <Paragraphs>1</Paragraphs>
  <TotalTime>2</TotalTime>
  <ScaleCrop>false</ScaleCrop>
  <LinksUpToDate>false</LinksUpToDate>
  <CharactersWithSpaces>1630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2026-02-26T01:52:25Z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B1E4798613B94B9E864BAB513852CFB8_13</vt:lpwstr>
  </property>
  <property fmtid="{D5CDD505-2E9C-101B-9397-08002B2CF9AE}" pid="4" name="KSOTemplateDocerSaveRecord">
    <vt:lpwstr>eyJoZGlkIjoiYmQyYTNhZmNjZWIxMDRlMmMxNTc0NTM2Y2Q3ZjY3MmMiLCJ1c2VySWQiOiIxNDM1NDI2MiJ9</vt:lpwstr>
  </property>
</Properties>
</file>