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73CD2" w14:textId="77777777" w:rsidR="00EF2480" w:rsidRDefault="00EF2480">
      <w:pPr>
        <w:spacing w:line="600" w:lineRule="exact"/>
        <w:jc w:val="center"/>
        <w:rPr>
          <w:rFonts w:ascii="方正小标宋简体" w:eastAsia="方正小标宋简体" w:hAnsi="黑体" w:cs="宋体"/>
          <w:sz w:val="44"/>
          <w:szCs w:val="44"/>
        </w:rPr>
      </w:pPr>
    </w:p>
    <w:p w14:paraId="28B5DD29" w14:textId="77777777" w:rsidR="00EF2480" w:rsidRDefault="00000000">
      <w:pPr>
        <w:spacing w:line="600" w:lineRule="exact"/>
        <w:ind w:firstLineChars="200" w:firstLine="640"/>
        <w:rPr>
          <w:rFonts w:ascii="仿宋_GB2312" w:eastAsia="黑体"/>
          <w:sz w:val="28"/>
          <w:szCs w:val="28"/>
        </w:rPr>
      </w:pPr>
      <w:r>
        <w:rPr>
          <w:rFonts w:ascii="仿宋_GB2312" w:eastAsia="仿宋_GB2312" w:hAnsi="微软雅黑" w:hint="eastAsia"/>
          <w:sz w:val="32"/>
          <w:szCs w:val="32"/>
          <w:shd w:val="clear" w:color="auto" w:fill="FFFFFF"/>
        </w:rPr>
        <w:t xml:space="preserve"> </w:t>
      </w:r>
      <w:r>
        <w:rPr>
          <w:rFonts w:ascii="黑体" w:eastAsia="黑体" w:hint="eastAsia"/>
          <w:sz w:val="32"/>
          <w:szCs w:val="32"/>
        </w:rPr>
        <w:t>附件一：</w:t>
      </w:r>
    </w:p>
    <w:p w14:paraId="75A3D9B7" w14:textId="77777777" w:rsidR="00EF2480" w:rsidRDefault="00000000">
      <w:pPr>
        <w:jc w:val="center"/>
        <w:rPr>
          <w:rFonts w:ascii="方正小标宋简体" w:eastAsia="方正小标宋简体"/>
          <w:bCs/>
          <w:color w:val="000000"/>
          <w:sz w:val="36"/>
          <w:szCs w:val="36"/>
        </w:rPr>
      </w:pPr>
      <w:r>
        <w:rPr>
          <w:rFonts w:ascii="方正小标宋简体" w:eastAsia="方正小标宋简体" w:hint="eastAsia"/>
          <w:bCs/>
          <w:color w:val="000000"/>
          <w:sz w:val="36"/>
          <w:szCs w:val="36"/>
        </w:rPr>
        <w:t>歙县建制</w:t>
      </w:r>
      <w:proofErr w:type="gramStart"/>
      <w:r>
        <w:rPr>
          <w:rFonts w:ascii="方正小标宋简体" w:eastAsia="方正小标宋简体" w:hint="eastAsia"/>
          <w:bCs/>
          <w:color w:val="000000"/>
          <w:sz w:val="36"/>
          <w:szCs w:val="36"/>
        </w:rPr>
        <w:t>村通周班</w:t>
      </w:r>
      <w:proofErr w:type="gramEnd"/>
      <w:r>
        <w:rPr>
          <w:rFonts w:ascii="方正小标宋简体" w:eastAsia="方正小标宋简体" w:hint="eastAsia"/>
          <w:bCs/>
          <w:color w:val="000000"/>
          <w:sz w:val="36"/>
          <w:szCs w:val="36"/>
        </w:rPr>
        <w:t>客车年度服务质量考核表计分表</w:t>
      </w:r>
    </w:p>
    <w:p w14:paraId="4AB2A4E4" w14:textId="77777777" w:rsidR="00EF2480" w:rsidRDefault="00000000">
      <w:pPr>
        <w:jc w:val="center"/>
        <w:rPr>
          <w:rFonts w:ascii="方正小标宋简体" w:eastAsia="方正小标宋简体"/>
          <w:sz w:val="36"/>
          <w:szCs w:val="36"/>
        </w:rPr>
      </w:pPr>
      <w:r>
        <w:rPr>
          <w:rFonts w:ascii="方正小标宋简体" w:eastAsia="方正小标宋简体" w:hAnsi="宋体" w:hint="eastAsia"/>
          <w:sz w:val="36"/>
          <w:szCs w:val="36"/>
        </w:rPr>
        <w:t>（2025年度）</w:t>
      </w:r>
    </w:p>
    <w:p w14:paraId="69B82C2F" w14:textId="3CFBE447" w:rsidR="00EF2480" w:rsidRDefault="00000000">
      <w:pPr>
        <w:tabs>
          <w:tab w:val="left" w:pos="7719"/>
        </w:tabs>
        <w:rPr>
          <w:rFonts w:ascii="仿宋_GB2312" w:eastAsia="仿宋_GB2312" w:hAnsi="宋体"/>
          <w:sz w:val="30"/>
          <w:szCs w:val="30"/>
        </w:rPr>
      </w:pPr>
      <w:r>
        <w:rPr>
          <w:rFonts w:ascii="仿宋_GB2312" w:eastAsia="仿宋_GB2312" w:hAnsi="宋体" w:hint="eastAsia"/>
          <w:sz w:val="30"/>
          <w:szCs w:val="30"/>
        </w:rPr>
        <w:t>企业名称：黄山杭徽长运有限公司               得分：</w:t>
      </w:r>
      <w:r w:rsidR="00D242BF">
        <w:rPr>
          <w:rFonts w:ascii="仿宋_GB2312" w:eastAsia="仿宋_GB2312" w:hAnsi="宋体"/>
          <w:sz w:val="30"/>
          <w:szCs w:val="30"/>
        </w:rPr>
        <w:t>940</w:t>
      </w:r>
      <w:r>
        <w:rPr>
          <w:rFonts w:ascii="仿宋_GB2312" w:eastAsia="仿宋_GB2312" w:hAnsi="宋体" w:hint="eastAsia"/>
          <w:sz w:val="30"/>
          <w:szCs w:val="30"/>
        </w:rPr>
        <w:t>分</w:t>
      </w:r>
    </w:p>
    <w:tbl>
      <w:tblPr>
        <w:tblW w:w="940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51"/>
        <w:gridCol w:w="590"/>
        <w:gridCol w:w="3427"/>
        <w:gridCol w:w="690"/>
        <w:gridCol w:w="7"/>
        <w:gridCol w:w="3115"/>
        <w:gridCol w:w="625"/>
      </w:tblGrid>
      <w:tr w:rsidR="00EF2480" w14:paraId="301A6248" w14:textId="77777777">
        <w:trPr>
          <w:trHeight w:val="607"/>
        </w:trPr>
        <w:tc>
          <w:tcPr>
            <w:tcW w:w="951" w:type="dxa"/>
            <w:tcBorders>
              <w:top w:val="single" w:sz="8" w:space="0" w:color="auto"/>
            </w:tcBorders>
            <w:vAlign w:val="center"/>
          </w:tcPr>
          <w:p w14:paraId="3E7064D2"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项目</w:t>
            </w:r>
          </w:p>
        </w:tc>
        <w:tc>
          <w:tcPr>
            <w:tcW w:w="590" w:type="dxa"/>
            <w:tcBorders>
              <w:top w:val="single" w:sz="8" w:space="0" w:color="auto"/>
            </w:tcBorders>
            <w:vAlign w:val="center"/>
          </w:tcPr>
          <w:p w14:paraId="7B3C6E52"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序号</w:t>
            </w:r>
          </w:p>
        </w:tc>
        <w:tc>
          <w:tcPr>
            <w:tcW w:w="3427" w:type="dxa"/>
            <w:tcBorders>
              <w:top w:val="single" w:sz="8" w:space="0" w:color="auto"/>
            </w:tcBorders>
            <w:vAlign w:val="center"/>
          </w:tcPr>
          <w:p w14:paraId="2BD11259"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考核内容</w:t>
            </w:r>
          </w:p>
        </w:tc>
        <w:tc>
          <w:tcPr>
            <w:tcW w:w="697" w:type="dxa"/>
            <w:gridSpan w:val="2"/>
            <w:tcBorders>
              <w:top w:val="single" w:sz="8" w:space="0" w:color="auto"/>
            </w:tcBorders>
            <w:vAlign w:val="center"/>
          </w:tcPr>
          <w:p w14:paraId="609F1EAD"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考核</w:t>
            </w:r>
          </w:p>
          <w:p w14:paraId="6C0CBDE3"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分数</w:t>
            </w:r>
          </w:p>
        </w:tc>
        <w:tc>
          <w:tcPr>
            <w:tcW w:w="3115" w:type="dxa"/>
            <w:tcBorders>
              <w:top w:val="single" w:sz="8" w:space="0" w:color="auto"/>
            </w:tcBorders>
            <w:vAlign w:val="center"/>
          </w:tcPr>
          <w:p w14:paraId="4991157F"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考核要求</w:t>
            </w:r>
          </w:p>
        </w:tc>
        <w:tc>
          <w:tcPr>
            <w:tcW w:w="625" w:type="dxa"/>
            <w:tcBorders>
              <w:top w:val="single" w:sz="8" w:space="0" w:color="auto"/>
            </w:tcBorders>
            <w:vAlign w:val="center"/>
          </w:tcPr>
          <w:p w14:paraId="73035A55"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得分</w:t>
            </w:r>
          </w:p>
        </w:tc>
      </w:tr>
      <w:tr w:rsidR="00EF2480" w14:paraId="6D130053" w14:textId="77777777">
        <w:trPr>
          <w:trHeight w:val="20"/>
        </w:trPr>
        <w:tc>
          <w:tcPr>
            <w:tcW w:w="951" w:type="dxa"/>
            <w:vMerge w:val="restart"/>
            <w:vAlign w:val="center"/>
          </w:tcPr>
          <w:p w14:paraId="02CBA17E" w14:textId="77777777" w:rsidR="00EF2480" w:rsidRDefault="00000000">
            <w:pPr>
              <w:ind w:firstLineChars="100" w:firstLine="210"/>
              <w:rPr>
                <w:rFonts w:ascii="仿宋_GB2312" w:eastAsia="仿宋_GB2312" w:hAnsi="仿宋_GB2312"/>
                <w:szCs w:val="21"/>
              </w:rPr>
            </w:pPr>
            <w:r>
              <w:rPr>
                <w:rFonts w:ascii="仿宋_GB2312" w:eastAsia="仿宋_GB2312" w:hAnsi="仿宋_GB2312" w:hint="eastAsia"/>
                <w:szCs w:val="21"/>
              </w:rPr>
              <w:t>运输</w:t>
            </w:r>
          </w:p>
          <w:p w14:paraId="27A4778D"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安全</w:t>
            </w:r>
          </w:p>
          <w:p w14:paraId="058639EC"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w:t>
            </w:r>
            <w:r>
              <w:rPr>
                <w:rFonts w:ascii="仿宋_GB2312" w:eastAsia="仿宋_GB2312" w:hAnsi="仿宋_GB2312"/>
                <w:szCs w:val="21"/>
              </w:rPr>
              <w:t>300</w:t>
            </w:r>
            <w:r>
              <w:rPr>
                <w:rFonts w:ascii="仿宋_GB2312" w:eastAsia="仿宋_GB2312" w:hAnsi="仿宋_GB2312" w:hint="eastAsia"/>
                <w:szCs w:val="21"/>
              </w:rPr>
              <w:t>）分</w:t>
            </w:r>
          </w:p>
          <w:p w14:paraId="24851AEA"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 xml:space="preserve">　</w:t>
            </w:r>
          </w:p>
          <w:p w14:paraId="191D8036"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 xml:space="preserve">　</w:t>
            </w:r>
          </w:p>
        </w:tc>
        <w:tc>
          <w:tcPr>
            <w:tcW w:w="590" w:type="dxa"/>
            <w:vAlign w:val="center"/>
          </w:tcPr>
          <w:p w14:paraId="6C49318F"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1</w:t>
            </w:r>
          </w:p>
        </w:tc>
        <w:tc>
          <w:tcPr>
            <w:tcW w:w="3427" w:type="dxa"/>
            <w:vAlign w:val="center"/>
          </w:tcPr>
          <w:p w14:paraId="52CB01FA"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交通责任事故率</w:t>
            </w:r>
          </w:p>
        </w:tc>
        <w:tc>
          <w:tcPr>
            <w:tcW w:w="697" w:type="dxa"/>
            <w:gridSpan w:val="2"/>
            <w:vAlign w:val="center"/>
          </w:tcPr>
          <w:p w14:paraId="1AA14C0F"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40</w:t>
            </w:r>
          </w:p>
        </w:tc>
        <w:tc>
          <w:tcPr>
            <w:tcW w:w="3115" w:type="dxa"/>
            <w:vAlign w:val="center"/>
          </w:tcPr>
          <w:p w14:paraId="6B531FD4"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每增</w:t>
            </w:r>
            <w:r>
              <w:rPr>
                <w:rFonts w:ascii="仿宋_GB2312" w:eastAsia="仿宋_GB2312" w:hAnsi="仿宋_GB2312"/>
                <w:szCs w:val="21"/>
              </w:rPr>
              <w:t>0.01</w:t>
            </w:r>
            <w:r>
              <w:rPr>
                <w:rFonts w:ascii="仿宋_GB2312" w:eastAsia="仿宋_GB2312" w:hAnsi="仿宋_GB2312" w:hint="eastAsia"/>
                <w:szCs w:val="21"/>
              </w:rPr>
              <w:t>次</w:t>
            </w:r>
            <w:r>
              <w:rPr>
                <w:rFonts w:ascii="仿宋_GB2312" w:eastAsia="仿宋_GB2312" w:hAnsi="仿宋_GB2312"/>
                <w:szCs w:val="21"/>
              </w:rPr>
              <w:t>/</w:t>
            </w:r>
            <w:r>
              <w:rPr>
                <w:rFonts w:ascii="仿宋_GB2312" w:eastAsia="仿宋_GB2312" w:hAnsi="仿宋_GB2312" w:hint="eastAsia"/>
                <w:szCs w:val="21"/>
              </w:rPr>
              <w:t>车，扣</w:t>
            </w:r>
            <w:r>
              <w:rPr>
                <w:rFonts w:ascii="仿宋_GB2312" w:eastAsia="仿宋_GB2312" w:hAnsi="仿宋_GB2312"/>
                <w:szCs w:val="21"/>
              </w:rPr>
              <w:t>5</w:t>
            </w:r>
            <w:r>
              <w:rPr>
                <w:rFonts w:ascii="仿宋_GB2312" w:eastAsia="仿宋_GB2312" w:hAnsi="仿宋_GB2312" w:hint="eastAsia"/>
                <w:szCs w:val="21"/>
              </w:rPr>
              <w:t>分</w:t>
            </w:r>
          </w:p>
        </w:tc>
        <w:tc>
          <w:tcPr>
            <w:tcW w:w="625" w:type="dxa"/>
            <w:vAlign w:val="center"/>
          </w:tcPr>
          <w:p w14:paraId="7B184C4C"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40</w:t>
            </w:r>
          </w:p>
        </w:tc>
      </w:tr>
      <w:tr w:rsidR="00EF2480" w14:paraId="166E2DF3" w14:textId="77777777">
        <w:trPr>
          <w:trHeight w:val="428"/>
        </w:trPr>
        <w:tc>
          <w:tcPr>
            <w:tcW w:w="951" w:type="dxa"/>
            <w:vMerge/>
            <w:vAlign w:val="center"/>
          </w:tcPr>
          <w:p w14:paraId="1086FFEB" w14:textId="77777777" w:rsidR="00EF2480" w:rsidRDefault="00EF2480">
            <w:pPr>
              <w:spacing w:line="280" w:lineRule="exact"/>
              <w:jc w:val="center"/>
              <w:rPr>
                <w:rFonts w:ascii="仿宋_GB2312" w:eastAsia="仿宋_GB2312" w:hAnsi="仿宋_GB2312"/>
                <w:szCs w:val="21"/>
              </w:rPr>
            </w:pPr>
          </w:p>
        </w:tc>
        <w:tc>
          <w:tcPr>
            <w:tcW w:w="590" w:type="dxa"/>
            <w:vAlign w:val="center"/>
          </w:tcPr>
          <w:p w14:paraId="0EB4BBEF"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2</w:t>
            </w:r>
          </w:p>
        </w:tc>
        <w:tc>
          <w:tcPr>
            <w:tcW w:w="3427" w:type="dxa"/>
            <w:vAlign w:val="center"/>
          </w:tcPr>
          <w:p w14:paraId="2DD384A3"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交通责任事故死亡率</w:t>
            </w:r>
          </w:p>
        </w:tc>
        <w:tc>
          <w:tcPr>
            <w:tcW w:w="697" w:type="dxa"/>
            <w:gridSpan w:val="2"/>
            <w:vAlign w:val="center"/>
          </w:tcPr>
          <w:p w14:paraId="23F81DFF"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120</w:t>
            </w:r>
          </w:p>
        </w:tc>
        <w:tc>
          <w:tcPr>
            <w:tcW w:w="3115" w:type="dxa"/>
            <w:vAlign w:val="center"/>
          </w:tcPr>
          <w:p w14:paraId="36C16612"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每增</w:t>
            </w:r>
            <w:r>
              <w:rPr>
                <w:rFonts w:ascii="仿宋_GB2312" w:eastAsia="仿宋_GB2312" w:hAnsi="仿宋_GB2312"/>
                <w:szCs w:val="21"/>
              </w:rPr>
              <w:t>0.01</w:t>
            </w:r>
            <w:r>
              <w:rPr>
                <w:rFonts w:ascii="仿宋_GB2312" w:eastAsia="仿宋_GB2312" w:hAnsi="仿宋_GB2312" w:hint="eastAsia"/>
                <w:szCs w:val="21"/>
              </w:rPr>
              <w:t>次</w:t>
            </w:r>
            <w:r>
              <w:rPr>
                <w:rFonts w:ascii="仿宋_GB2312" w:eastAsia="仿宋_GB2312" w:hAnsi="仿宋_GB2312"/>
                <w:szCs w:val="21"/>
              </w:rPr>
              <w:t>/</w:t>
            </w:r>
            <w:r>
              <w:rPr>
                <w:rFonts w:ascii="仿宋_GB2312" w:eastAsia="仿宋_GB2312" w:hAnsi="仿宋_GB2312" w:hint="eastAsia"/>
                <w:szCs w:val="21"/>
              </w:rPr>
              <w:t>车，扣</w:t>
            </w:r>
            <w:r>
              <w:rPr>
                <w:rFonts w:ascii="仿宋_GB2312" w:eastAsia="仿宋_GB2312" w:hAnsi="仿宋_GB2312"/>
                <w:szCs w:val="21"/>
              </w:rPr>
              <w:t>25</w:t>
            </w:r>
            <w:r>
              <w:rPr>
                <w:rFonts w:ascii="仿宋_GB2312" w:eastAsia="仿宋_GB2312" w:hAnsi="仿宋_GB2312" w:hint="eastAsia"/>
                <w:szCs w:val="21"/>
              </w:rPr>
              <w:t>分</w:t>
            </w:r>
          </w:p>
        </w:tc>
        <w:tc>
          <w:tcPr>
            <w:tcW w:w="625" w:type="dxa"/>
            <w:vAlign w:val="center"/>
          </w:tcPr>
          <w:p w14:paraId="10164479"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120</w:t>
            </w:r>
          </w:p>
        </w:tc>
      </w:tr>
      <w:tr w:rsidR="00EF2480" w14:paraId="0655FE20" w14:textId="77777777">
        <w:trPr>
          <w:trHeight w:val="378"/>
        </w:trPr>
        <w:tc>
          <w:tcPr>
            <w:tcW w:w="951" w:type="dxa"/>
            <w:vMerge/>
            <w:vAlign w:val="center"/>
          </w:tcPr>
          <w:p w14:paraId="252048A5" w14:textId="77777777" w:rsidR="00EF2480" w:rsidRDefault="00EF2480">
            <w:pPr>
              <w:spacing w:line="280" w:lineRule="exact"/>
              <w:jc w:val="center"/>
              <w:rPr>
                <w:rFonts w:ascii="仿宋_GB2312" w:eastAsia="仿宋_GB2312" w:hAnsi="仿宋_GB2312"/>
                <w:szCs w:val="21"/>
              </w:rPr>
            </w:pPr>
          </w:p>
        </w:tc>
        <w:tc>
          <w:tcPr>
            <w:tcW w:w="590" w:type="dxa"/>
            <w:vAlign w:val="center"/>
          </w:tcPr>
          <w:p w14:paraId="12EF5829"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3</w:t>
            </w:r>
          </w:p>
        </w:tc>
        <w:tc>
          <w:tcPr>
            <w:tcW w:w="3427" w:type="dxa"/>
            <w:vAlign w:val="center"/>
          </w:tcPr>
          <w:p w14:paraId="34095B6F"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u w:val="single"/>
              </w:rPr>
              <w:t>交通责任事故伤人率</w:t>
            </w:r>
          </w:p>
        </w:tc>
        <w:tc>
          <w:tcPr>
            <w:tcW w:w="697" w:type="dxa"/>
            <w:gridSpan w:val="2"/>
            <w:vAlign w:val="center"/>
          </w:tcPr>
          <w:p w14:paraId="22FE991F"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60</w:t>
            </w:r>
          </w:p>
        </w:tc>
        <w:tc>
          <w:tcPr>
            <w:tcW w:w="3115" w:type="dxa"/>
            <w:vAlign w:val="center"/>
          </w:tcPr>
          <w:p w14:paraId="559EB4E1"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每增</w:t>
            </w:r>
            <w:r>
              <w:rPr>
                <w:rFonts w:ascii="仿宋_GB2312" w:eastAsia="仿宋_GB2312" w:hAnsi="仿宋_GB2312"/>
                <w:szCs w:val="21"/>
              </w:rPr>
              <w:t>0.01</w:t>
            </w:r>
            <w:r>
              <w:rPr>
                <w:rFonts w:ascii="仿宋_GB2312" w:eastAsia="仿宋_GB2312" w:hAnsi="仿宋_GB2312" w:hint="eastAsia"/>
                <w:szCs w:val="21"/>
              </w:rPr>
              <w:t>次</w:t>
            </w:r>
            <w:r>
              <w:rPr>
                <w:rFonts w:ascii="仿宋_GB2312" w:eastAsia="仿宋_GB2312" w:hAnsi="仿宋_GB2312"/>
                <w:szCs w:val="21"/>
              </w:rPr>
              <w:t>/</w:t>
            </w:r>
            <w:r>
              <w:rPr>
                <w:rFonts w:ascii="仿宋_GB2312" w:eastAsia="仿宋_GB2312" w:hAnsi="仿宋_GB2312" w:hint="eastAsia"/>
                <w:szCs w:val="21"/>
              </w:rPr>
              <w:t>车，扣</w:t>
            </w:r>
            <w:r>
              <w:rPr>
                <w:rFonts w:ascii="仿宋_GB2312" w:eastAsia="仿宋_GB2312" w:hAnsi="仿宋_GB2312"/>
                <w:szCs w:val="21"/>
              </w:rPr>
              <w:t>10</w:t>
            </w:r>
            <w:r>
              <w:rPr>
                <w:rFonts w:ascii="仿宋_GB2312" w:eastAsia="仿宋_GB2312" w:hAnsi="仿宋_GB2312" w:hint="eastAsia"/>
                <w:szCs w:val="21"/>
              </w:rPr>
              <w:t>分</w:t>
            </w:r>
          </w:p>
        </w:tc>
        <w:tc>
          <w:tcPr>
            <w:tcW w:w="625" w:type="dxa"/>
            <w:vAlign w:val="center"/>
          </w:tcPr>
          <w:p w14:paraId="5AEEA0AC"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60</w:t>
            </w:r>
          </w:p>
        </w:tc>
      </w:tr>
      <w:tr w:rsidR="00EF2480" w14:paraId="352933E1" w14:textId="77777777">
        <w:trPr>
          <w:trHeight w:val="378"/>
        </w:trPr>
        <w:tc>
          <w:tcPr>
            <w:tcW w:w="951" w:type="dxa"/>
            <w:vMerge/>
            <w:vAlign w:val="center"/>
          </w:tcPr>
          <w:p w14:paraId="5623CA26" w14:textId="77777777" w:rsidR="00EF2480" w:rsidRDefault="00EF2480">
            <w:pPr>
              <w:spacing w:line="280" w:lineRule="exact"/>
              <w:jc w:val="center"/>
              <w:rPr>
                <w:rFonts w:ascii="仿宋_GB2312" w:eastAsia="仿宋_GB2312" w:hAnsi="仿宋_GB2312"/>
                <w:szCs w:val="21"/>
              </w:rPr>
            </w:pPr>
          </w:p>
        </w:tc>
        <w:tc>
          <w:tcPr>
            <w:tcW w:w="590" w:type="dxa"/>
            <w:vAlign w:val="center"/>
          </w:tcPr>
          <w:p w14:paraId="730C502C"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4</w:t>
            </w:r>
          </w:p>
        </w:tc>
        <w:tc>
          <w:tcPr>
            <w:tcW w:w="3427" w:type="dxa"/>
            <w:vAlign w:val="center"/>
          </w:tcPr>
          <w:p w14:paraId="0D21ACD4" w14:textId="77777777" w:rsidR="00EF2480" w:rsidRDefault="00000000">
            <w:pPr>
              <w:spacing w:line="280" w:lineRule="exact"/>
              <w:rPr>
                <w:rFonts w:ascii="仿宋_GB2312" w:eastAsia="仿宋_GB2312" w:hAnsi="仿宋_GB2312"/>
                <w:spacing w:val="-20"/>
                <w:szCs w:val="21"/>
              </w:rPr>
            </w:pPr>
            <w:r>
              <w:rPr>
                <w:rFonts w:ascii="仿宋_GB2312" w:eastAsia="仿宋_GB2312" w:hAnsi="仿宋_GB2312" w:hint="eastAsia"/>
                <w:spacing w:val="-20"/>
                <w:szCs w:val="21"/>
              </w:rPr>
              <w:t>有健全的安全生产管理，包括：安全生产操作规程，安全生产和岗位责任制，安全生产监督检查制度，从业人员安全管理制度，安全例会制度，安全培训和教育学习制度，道路旅客运输安全叮嘱制度，车辆、设施、设备安全管理制度，</w:t>
            </w:r>
            <w:r>
              <w:rPr>
                <w:rFonts w:ascii="仿宋_GB2312" w:eastAsia="仿宋_GB2312" w:hAnsi="仿宋_GB2312" w:hint="eastAsia"/>
                <w:spacing w:val="-20"/>
                <w:szCs w:val="21"/>
                <w:u w:val="single"/>
              </w:rPr>
              <w:t>事故处理应急预案</w:t>
            </w:r>
            <w:r>
              <w:rPr>
                <w:rFonts w:ascii="仿宋_GB2312" w:eastAsia="仿宋_GB2312" w:hAnsi="仿宋_GB2312" w:hint="eastAsia"/>
                <w:spacing w:val="-20"/>
                <w:szCs w:val="21"/>
              </w:rPr>
              <w:t>（报告程序、应急指挥、应急车辆和设备的储备以及处置措施等内容）等。</w:t>
            </w:r>
          </w:p>
        </w:tc>
        <w:tc>
          <w:tcPr>
            <w:tcW w:w="697" w:type="dxa"/>
            <w:gridSpan w:val="2"/>
            <w:vAlign w:val="center"/>
          </w:tcPr>
          <w:p w14:paraId="403021E3"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50</w:t>
            </w:r>
          </w:p>
        </w:tc>
        <w:tc>
          <w:tcPr>
            <w:tcW w:w="3115" w:type="dxa"/>
            <w:vAlign w:val="center"/>
          </w:tcPr>
          <w:p w14:paraId="55022C98" w14:textId="77777777" w:rsidR="00EF2480" w:rsidRDefault="00000000">
            <w:pPr>
              <w:spacing w:line="280" w:lineRule="exact"/>
              <w:rPr>
                <w:rFonts w:ascii="仿宋_GB2312" w:eastAsia="仿宋_GB2312" w:hAnsi="仿宋_GB2312"/>
                <w:szCs w:val="21"/>
              </w:rPr>
            </w:pPr>
            <w:r>
              <w:rPr>
                <w:rFonts w:ascii="仿宋_GB2312" w:eastAsia="仿宋_GB2312" w:hAnsi="仿宋_GB2312" w:hint="eastAsia"/>
                <w:szCs w:val="21"/>
              </w:rPr>
              <w:t>缺一项扣</w:t>
            </w:r>
            <w:r>
              <w:rPr>
                <w:rFonts w:ascii="仿宋_GB2312" w:eastAsia="仿宋_GB2312" w:hAnsi="仿宋_GB2312"/>
                <w:szCs w:val="21"/>
              </w:rPr>
              <w:t>10</w:t>
            </w:r>
            <w:r>
              <w:rPr>
                <w:rFonts w:ascii="仿宋_GB2312" w:eastAsia="仿宋_GB2312" w:hAnsi="仿宋_GB2312" w:hint="eastAsia"/>
                <w:szCs w:val="21"/>
              </w:rPr>
              <w:t>分，扣完为止。制度落实不到位或制定的制度不符合实际此项不得分</w:t>
            </w:r>
          </w:p>
        </w:tc>
        <w:tc>
          <w:tcPr>
            <w:tcW w:w="625" w:type="dxa"/>
            <w:vAlign w:val="center"/>
          </w:tcPr>
          <w:p w14:paraId="68049E0A"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40</w:t>
            </w:r>
          </w:p>
        </w:tc>
      </w:tr>
      <w:tr w:rsidR="00EF2480" w14:paraId="1D936D9E" w14:textId="77777777">
        <w:trPr>
          <w:trHeight w:val="1318"/>
        </w:trPr>
        <w:tc>
          <w:tcPr>
            <w:tcW w:w="951" w:type="dxa"/>
            <w:vMerge/>
            <w:vAlign w:val="center"/>
          </w:tcPr>
          <w:p w14:paraId="773F241B" w14:textId="77777777" w:rsidR="00EF2480" w:rsidRDefault="00EF2480">
            <w:pPr>
              <w:spacing w:line="280" w:lineRule="exact"/>
              <w:jc w:val="center"/>
              <w:rPr>
                <w:rFonts w:ascii="仿宋_GB2312" w:eastAsia="仿宋_GB2312" w:hAnsi="仿宋_GB2312"/>
                <w:szCs w:val="21"/>
              </w:rPr>
            </w:pPr>
          </w:p>
        </w:tc>
        <w:tc>
          <w:tcPr>
            <w:tcW w:w="590" w:type="dxa"/>
            <w:vAlign w:val="center"/>
          </w:tcPr>
          <w:p w14:paraId="3CC309CF"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5</w:t>
            </w:r>
          </w:p>
        </w:tc>
        <w:tc>
          <w:tcPr>
            <w:tcW w:w="3427" w:type="dxa"/>
            <w:vAlign w:val="center"/>
          </w:tcPr>
          <w:p w14:paraId="4D4303C4" w14:textId="77777777" w:rsidR="00EF2480" w:rsidRDefault="00000000">
            <w:pPr>
              <w:spacing w:line="280" w:lineRule="exact"/>
              <w:rPr>
                <w:rFonts w:ascii="仿宋_GB2312" w:eastAsia="仿宋_GB2312" w:hAnsi="仿宋_GB2312"/>
                <w:szCs w:val="21"/>
              </w:rPr>
            </w:pPr>
            <w:r>
              <w:rPr>
                <w:rFonts w:ascii="仿宋_GB2312" w:eastAsia="仿宋_GB2312" w:hAnsi="仿宋_GB2312" w:hint="eastAsia"/>
                <w:szCs w:val="21"/>
              </w:rPr>
              <w:t>正确执行对事故责任人员的处理决定，严格执行事故报告制度，按要求准确及时上报。</w:t>
            </w:r>
          </w:p>
        </w:tc>
        <w:tc>
          <w:tcPr>
            <w:tcW w:w="697" w:type="dxa"/>
            <w:gridSpan w:val="2"/>
            <w:vAlign w:val="center"/>
          </w:tcPr>
          <w:p w14:paraId="6B98868D" w14:textId="77777777" w:rsidR="00EF2480" w:rsidRDefault="00000000">
            <w:pPr>
              <w:jc w:val="center"/>
              <w:rPr>
                <w:rFonts w:ascii="仿宋_GB2312" w:eastAsia="仿宋_GB2312" w:hAnsi="仿宋_GB2312"/>
                <w:szCs w:val="21"/>
              </w:rPr>
            </w:pPr>
            <w:r>
              <w:rPr>
                <w:rFonts w:ascii="仿宋_GB2312" w:eastAsia="仿宋_GB2312" w:hAnsi="仿宋_GB2312"/>
                <w:szCs w:val="21"/>
              </w:rPr>
              <w:t>10</w:t>
            </w:r>
          </w:p>
        </w:tc>
        <w:tc>
          <w:tcPr>
            <w:tcW w:w="3115" w:type="dxa"/>
            <w:vAlign w:val="center"/>
          </w:tcPr>
          <w:p w14:paraId="79500244" w14:textId="77777777" w:rsidR="00EF2480" w:rsidRDefault="00000000">
            <w:pPr>
              <w:spacing w:line="280" w:lineRule="exact"/>
              <w:rPr>
                <w:rFonts w:ascii="仿宋_GB2312" w:eastAsia="仿宋_GB2312" w:hAnsi="仿宋_GB2312"/>
                <w:szCs w:val="21"/>
              </w:rPr>
            </w:pPr>
            <w:r>
              <w:rPr>
                <w:rFonts w:ascii="仿宋_GB2312" w:eastAsia="仿宋_GB2312" w:hAnsi="仿宋_GB2312" w:hint="eastAsia"/>
                <w:szCs w:val="21"/>
              </w:rPr>
              <w:t>不执行或不正确执行对事故责任人员的处理决定或擅自改变上级机关对事故责任人员的处理意见扣</w:t>
            </w:r>
            <w:r>
              <w:rPr>
                <w:rFonts w:ascii="仿宋_GB2312" w:eastAsia="仿宋_GB2312" w:hAnsi="仿宋_GB2312"/>
                <w:szCs w:val="21"/>
              </w:rPr>
              <w:t>10</w:t>
            </w:r>
            <w:r>
              <w:rPr>
                <w:rFonts w:ascii="仿宋_GB2312" w:eastAsia="仿宋_GB2312" w:hAnsi="仿宋_GB2312" w:hint="eastAsia"/>
                <w:szCs w:val="21"/>
              </w:rPr>
              <w:t>分；未执行事故报告制度的扣</w:t>
            </w:r>
            <w:r>
              <w:rPr>
                <w:rFonts w:ascii="仿宋_GB2312" w:eastAsia="仿宋_GB2312" w:hAnsi="仿宋_GB2312"/>
                <w:szCs w:val="21"/>
              </w:rPr>
              <w:t>10</w:t>
            </w:r>
            <w:r>
              <w:rPr>
                <w:rFonts w:ascii="仿宋_GB2312" w:eastAsia="仿宋_GB2312" w:hAnsi="仿宋_GB2312" w:hint="eastAsia"/>
                <w:szCs w:val="21"/>
              </w:rPr>
              <w:t>分。</w:t>
            </w:r>
          </w:p>
        </w:tc>
        <w:tc>
          <w:tcPr>
            <w:tcW w:w="625" w:type="dxa"/>
            <w:vAlign w:val="center"/>
          </w:tcPr>
          <w:p w14:paraId="01B06A8C"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10</w:t>
            </w:r>
          </w:p>
        </w:tc>
      </w:tr>
      <w:tr w:rsidR="00EF2480" w14:paraId="360CF87D" w14:textId="77777777">
        <w:trPr>
          <w:trHeight w:val="378"/>
        </w:trPr>
        <w:tc>
          <w:tcPr>
            <w:tcW w:w="951" w:type="dxa"/>
            <w:vMerge/>
            <w:vAlign w:val="center"/>
          </w:tcPr>
          <w:p w14:paraId="1888B9DE" w14:textId="77777777" w:rsidR="00EF2480" w:rsidRDefault="00EF2480">
            <w:pPr>
              <w:spacing w:line="280" w:lineRule="exact"/>
              <w:jc w:val="center"/>
              <w:rPr>
                <w:rFonts w:ascii="仿宋_GB2312" w:eastAsia="仿宋_GB2312" w:hAnsi="仿宋_GB2312"/>
                <w:szCs w:val="21"/>
              </w:rPr>
            </w:pPr>
          </w:p>
        </w:tc>
        <w:tc>
          <w:tcPr>
            <w:tcW w:w="590" w:type="dxa"/>
            <w:vAlign w:val="center"/>
          </w:tcPr>
          <w:p w14:paraId="37C369ED"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6</w:t>
            </w:r>
          </w:p>
        </w:tc>
        <w:tc>
          <w:tcPr>
            <w:tcW w:w="3427" w:type="dxa"/>
            <w:vAlign w:val="center"/>
          </w:tcPr>
          <w:p w14:paraId="27A94F04" w14:textId="77777777" w:rsidR="00EF2480" w:rsidRDefault="00000000">
            <w:pPr>
              <w:spacing w:line="280" w:lineRule="exact"/>
              <w:rPr>
                <w:rFonts w:ascii="仿宋_GB2312" w:eastAsia="仿宋_GB2312" w:hAnsi="仿宋_GB2312"/>
                <w:szCs w:val="21"/>
              </w:rPr>
            </w:pPr>
            <w:r>
              <w:rPr>
                <w:rFonts w:ascii="仿宋_GB2312" w:eastAsia="仿宋_GB2312" w:hAnsi="仿宋_GB2312" w:hint="eastAsia"/>
                <w:szCs w:val="21"/>
              </w:rPr>
              <w:t>安全管理机构健全，有签署的安全责任书（状）。</w:t>
            </w:r>
          </w:p>
        </w:tc>
        <w:tc>
          <w:tcPr>
            <w:tcW w:w="697" w:type="dxa"/>
            <w:gridSpan w:val="2"/>
            <w:vAlign w:val="center"/>
          </w:tcPr>
          <w:p w14:paraId="26DEF781"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10</w:t>
            </w:r>
          </w:p>
        </w:tc>
        <w:tc>
          <w:tcPr>
            <w:tcW w:w="3115" w:type="dxa"/>
            <w:vAlign w:val="center"/>
          </w:tcPr>
          <w:p w14:paraId="2D3AB060" w14:textId="77777777" w:rsidR="00EF2480" w:rsidRDefault="00000000">
            <w:pPr>
              <w:spacing w:line="280" w:lineRule="exact"/>
              <w:rPr>
                <w:rFonts w:ascii="仿宋_GB2312" w:eastAsia="仿宋_GB2312" w:hAnsi="仿宋_GB2312"/>
                <w:szCs w:val="21"/>
              </w:rPr>
            </w:pPr>
            <w:proofErr w:type="gramStart"/>
            <w:r>
              <w:rPr>
                <w:rFonts w:ascii="仿宋_GB2312" w:eastAsia="仿宋_GB2312" w:hAnsi="仿宋_GB2312" w:hint="eastAsia"/>
                <w:szCs w:val="21"/>
              </w:rPr>
              <w:t>缺企业</w:t>
            </w:r>
            <w:proofErr w:type="gramEnd"/>
            <w:r>
              <w:rPr>
                <w:rFonts w:ascii="仿宋_GB2312" w:eastAsia="仿宋_GB2312" w:hAnsi="仿宋_GB2312" w:hint="eastAsia"/>
                <w:szCs w:val="21"/>
              </w:rPr>
              <w:t>与部门之间的安全责任书（</w:t>
            </w:r>
            <w:r>
              <w:rPr>
                <w:rFonts w:ascii="仿宋_GB2312" w:eastAsia="仿宋_GB2312" w:hAnsi="仿宋_GB2312" w:hint="eastAsia"/>
                <w:spacing w:val="-20"/>
                <w:szCs w:val="21"/>
              </w:rPr>
              <w:t>状）扣</w:t>
            </w:r>
            <w:r>
              <w:rPr>
                <w:rFonts w:ascii="仿宋_GB2312" w:eastAsia="仿宋_GB2312" w:hAnsi="仿宋_GB2312"/>
                <w:spacing w:val="-20"/>
                <w:szCs w:val="21"/>
              </w:rPr>
              <w:t>10</w:t>
            </w:r>
            <w:r>
              <w:rPr>
                <w:rFonts w:ascii="仿宋_GB2312" w:eastAsia="仿宋_GB2312" w:hAnsi="仿宋_GB2312" w:hint="eastAsia"/>
                <w:spacing w:val="-20"/>
                <w:szCs w:val="21"/>
              </w:rPr>
              <w:t>分，</w:t>
            </w:r>
            <w:proofErr w:type="gramStart"/>
            <w:r>
              <w:rPr>
                <w:rFonts w:ascii="仿宋_GB2312" w:eastAsia="仿宋_GB2312" w:hAnsi="仿宋_GB2312" w:hint="eastAsia"/>
                <w:spacing w:val="-20"/>
                <w:szCs w:val="21"/>
              </w:rPr>
              <w:t>缺企业</w:t>
            </w:r>
            <w:proofErr w:type="gramEnd"/>
            <w:r>
              <w:rPr>
                <w:rFonts w:ascii="仿宋_GB2312" w:eastAsia="仿宋_GB2312" w:hAnsi="仿宋_GB2312" w:hint="eastAsia"/>
                <w:spacing w:val="-20"/>
                <w:szCs w:val="21"/>
              </w:rPr>
              <w:t>与驾驶员之间的安全责任书（状）扣</w:t>
            </w:r>
            <w:r>
              <w:rPr>
                <w:rFonts w:ascii="仿宋_GB2312" w:eastAsia="仿宋_GB2312" w:hAnsi="仿宋_GB2312"/>
                <w:spacing w:val="-20"/>
                <w:szCs w:val="21"/>
              </w:rPr>
              <w:t>5</w:t>
            </w:r>
            <w:r>
              <w:rPr>
                <w:rFonts w:ascii="仿宋_GB2312" w:eastAsia="仿宋_GB2312" w:hAnsi="仿宋_GB2312" w:hint="eastAsia"/>
                <w:spacing w:val="-20"/>
                <w:szCs w:val="21"/>
              </w:rPr>
              <w:t>分。</w:t>
            </w:r>
          </w:p>
        </w:tc>
        <w:tc>
          <w:tcPr>
            <w:tcW w:w="625" w:type="dxa"/>
            <w:vAlign w:val="center"/>
          </w:tcPr>
          <w:p w14:paraId="7AE98882"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10</w:t>
            </w:r>
          </w:p>
        </w:tc>
      </w:tr>
      <w:tr w:rsidR="00D242BF" w14:paraId="413379E3" w14:textId="77777777" w:rsidTr="00D242BF">
        <w:trPr>
          <w:trHeight w:val="378"/>
        </w:trPr>
        <w:tc>
          <w:tcPr>
            <w:tcW w:w="951" w:type="dxa"/>
            <w:vMerge/>
            <w:tcBorders>
              <w:bottom w:val="single" w:sz="8" w:space="0" w:color="auto"/>
            </w:tcBorders>
            <w:vAlign w:val="center"/>
          </w:tcPr>
          <w:p w14:paraId="37F8A3FA" w14:textId="77777777" w:rsidR="00D242BF" w:rsidRDefault="00D242BF">
            <w:pPr>
              <w:spacing w:line="280" w:lineRule="exact"/>
              <w:jc w:val="center"/>
              <w:rPr>
                <w:rFonts w:ascii="仿宋_GB2312" w:eastAsia="仿宋_GB2312" w:hAnsi="仿宋_GB2312"/>
                <w:szCs w:val="21"/>
              </w:rPr>
            </w:pPr>
          </w:p>
        </w:tc>
        <w:tc>
          <w:tcPr>
            <w:tcW w:w="590" w:type="dxa"/>
            <w:tcBorders>
              <w:bottom w:val="single" w:sz="8" w:space="0" w:color="auto"/>
            </w:tcBorders>
            <w:vAlign w:val="center"/>
          </w:tcPr>
          <w:p w14:paraId="64DA5CDC" w14:textId="77777777" w:rsidR="00D242BF" w:rsidRDefault="00D242BF">
            <w:pPr>
              <w:spacing w:line="280" w:lineRule="exact"/>
              <w:jc w:val="center"/>
              <w:rPr>
                <w:rFonts w:ascii="仿宋_GB2312" w:eastAsia="仿宋_GB2312" w:hAnsi="仿宋_GB2312"/>
                <w:szCs w:val="21"/>
              </w:rPr>
            </w:pPr>
            <w:r>
              <w:rPr>
                <w:rFonts w:ascii="仿宋_GB2312" w:eastAsia="仿宋_GB2312" w:hAnsi="仿宋_GB2312"/>
                <w:szCs w:val="21"/>
              </w:rPr>
              <w:t>7</w:t>
            </w:r>
          </w:p>
        </w:tc>
        <w:tc>
          <w:tcPr>
            <w:tcW w:w="3427" w:type="dxa"/>
            <w:tcBorders>
              <w:bottom w:val="single" w:sz="8" w:space="0" w:color="auto"/>
            </w:tcBorders>
            <w:vAlign w:val="center"/>
          </w:tcPr>
          <w:p w14:paraId="60A1B19B" w14:textId="77777777" w:rsidR="00D242BF" w:rsidRDefault="00D242BF">
            <w:pPr>
              <w:spacing w:line="280" w:lineRule="exact"/>
              <w:rPr>
                <w:rFonts w:ascii="仿宋_GB2312" w:eastAsia="仿宋_GB2312" w:hAnsi="仿宋_GB2312"/>
                <w:szCs w:val="21"/>
              </w:rPr>
            </w:pPr>
            <w:r>
              <w:rPr>
                <w:rFonts w:ascii="仿宋_GB2312" w:eastAsia="仿宋_GB2312" w:hAnsi="仿宋_GB2312" w:hint="eastAsia"/>
                <w:szCs w:val="21"/>
              </w:rPr>
              <w:t>不符法定条件驾驶员上车经营的。</w:t>
            </w:r>
          </w:p>
        </w:tc>
        <w:tc>
          <w:tcPr>
            <w:tcW w:w="690" w:type="dxa"/>
            <w:tcBorders>
              <w:bottom w:val="single" w:sz="8" w:space="0" w:color="auto"/>
            </w:tcBorders>
            <w:vAlign w:val="center"/>
          </w:tcPr>
          <w:p w14:paraId="76E1F2AF" w14:textId="64E28B60" w:rsidR="00D242BF" w:rsidRDefault="00D242BF" w:rsidP="00D242BF">
            <w:pPr>
              <w:spacing w:line="280" w:lineRule="exact"/>
              <w:rPr>
                <w:rFonts w:ascii="仿宋_GB2312" w:eastAsia="仿宋_GB2312" w:hAnsi="仿宋_GB2312"/>
                <w:szCs w:val="21"/>
              </w:rPr>
            </w:pPr>
            <w:r>
              <w:rPr>
                <w:rFonts w:ascii="仿宋_GB2312" w:eastAsia="仿宋_GB2312" w:hAnsi="仿宋_GB2312" w:hint="eastAsia"/>
                <w:szCs w:val="21"/>
              </w:rPr>
              <w:t>1</w:t>
            </w:r>
            <w:r>
              <w:rPr>
                <w:rFonts w:ascii="仿宋_GB2312" w:eastAsia="仿宋_GB2312" w:hAnsi="仿宋_GB2312"/>
                <w:szCs w:val="21"/>
              </w:rPr>
              <w:t>0</w:t>
            </w:r>
          </w:p>
        </w:tc>
        <w:tc>
          <w:tcPr>
            <w:tcW w:w="3122" w:type="dxa"/>
            <w:gridSpan w:val="2"/>
            <w:tcBorders>
              <w:bottom w:val="single" w:sz="8" w:space="0" w:color="auto"/>
            </w:tcBorders>
            <w:vAlign w:val="center"/>
          </w:tcPr>
          <w:p w14:paraId="33B22732" w14:textId="36C89A42" w:rsidR="00D242BF" w:rsidRDefault="00D242BF">
            <w:pPr>
              <w:spacing w:line="280" w:lineRule="exact"/>
              <w:ind w:firstLineChars="200" w:firstLine="420"/>
              <w:rPr>
                <w:rFonts w:ascii="仿宋_GB2312" w:eastAsia="仿宋_GB2312" w:hAnsi="仿宋_GB2312"/>
                <w:szCs w:val="21"/>
              </w:rPr>
            </w:pPr>
            <w:r>
              <w:rPr>
                <w:rFonts w:ascii="仿宋_GB2312" w:eastAsia="仿宋_GB2312" w:hAnsi="仿宋_GB2312" w:hint="eastAsia"/>
                <w:szCs w:val="21"/>
              </w:rPr>
              <w:t>不符合条件驾驶员上车经营的，发现一起运输安全不得分。</w:t>
            </w:r>
          </w:p>
        </w:tc>
        <w:tc>
          <w:tcPr>
            <w:tcW w:w="625" w:type="dxa"/>
            <w:tcBorders>
              <w:bottom w:val="single" w:sz="8" w:space="0" w:color="auto"/>
            </w:tcBorders>
            <w:vAlign w:val="center"/>
          </w:tcPr>
          <w:p w14:paraId="251F973E" w14:textId="05B2B40E" w:rsidR="00D242BF" w:rsidRDefault="00D242BF">
            <w:pPr>
              <w:spacing w:line="280" w:lineRule="exact"/>
              <w:jc w:val="center"/>
              <w:rPr>
                <w:rFonts w:ascii="仿宋_GB2312" w:eastAsia="仿宋_GB2312" w:hAnsi="仿宋_GB2312"/>
                <w:szCs w:val="21"/>
              </w:rPr>
            </w:pPr>
            <w:r>
              <w:rPr>
                <w:rFonts w:ascii="仿宋_GB2312" w:eastAsia="仿宋_GB2312" w:hAnsi="仿宋_GB2312" w:hint="eastAsia"/>
                <w:szCs w:val="21"/>
              </w:rPr>
              <w:t>1</w:t>
            </w:r>
            <w:r>
              <w:rPr>
                <w:rFonts w:ascii="仿宋_GB2312" w:eastAsia="仿宋_GB2312" w:hAnsi="仿宋_GB2312"/>
                <w:szCs w:val="21"/>
              </w:rPr>
              <w:t>0</w:t>
            </w:r>
          </w:p>
        </w:tc>
      </w:tr>
      <w:tr w:rsidR="00EF2480" w14:paraId="140BB34D" w14:textId="77777777">
        <w:trPr>
          <w:trHeight w:val="600"/>
        </w:trPr>
        <w:tc>
          <w:tcPr>
            <w:tcW w:w="951" w:type="dxa"/>
            <w:vMerge w:val="restart"/>
            <w:vAlign w:val="center"/>
          </w:tcPr>
          <w:p w14:paraId="19C24642"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经营</w:t>
            </w:r>
          </w:p>
          <w:p w14:paraId="533158E6"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行为</w:t>
            </w:r>
          </w:p>
          <w:p w14:paraId="05AFFE41"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w:t>
            </w:r>
            <w:r>
              <w:rPr>
                <w:rFonts w:ascii="仿宋_GB2312" w:eastAsia="仿宋_GB2312" w:hAnsi="仿宋_GB2312"/>
                <w:szCs w:val="21"/>
              </w:rPr>
              <w:t>200</w:t>
            </w:r>
            <w:r>
              <w:rPr>
                <w:rFonts w:ascii="仿宋_GB2312" w:eastAsia="仿宋_GB2312" w:hAnsi="仿宋_GB2312" w:hint="eastAsia"/>
                <w:szCs w:val="21"/>
              </w:rPr>
              <w:t>）分</w:t>
            </w:r>
          </w:p>
        </w:tc>
        <w:tc>
          <w:tcPr>
            <w:tcW w:w="590" w:type="dxa"/>
            <w:vAlign w:val="center"/>
          </w:tcPr>
          <w:p w14:paraId="688B6445"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1</w:t>
            </w:r>
          </w:p>
        </w:tc>
        <w:tc>
          <w:tcPr>
            <w:tcW w:w="3427" w:type="dxa"/>
            <w:vAlign w:val="center"/>
          </w:tcPr>
          <w:p w14:paraId="358EA1BD" w14:textId="77777777" w:rsidR="00EF2480" w:rsidRDefault="00000000">
            <w:pPr>
              <w:spacing w:line="280" w:lineRule="exact"/>
              <w:rPr>
                <w:rFonts w:ascii="仿宋_GB2312" w:eastAsia="仿宋_GB2312" w:hAnsi="仿宋_GB2312"/>
                <w:szCs w:val="21"/>
              </w:rPr>
            </w:pPr>
            <w:r>
              <w:rPr>
                <w:rFonts w:ascii="仿宋_GB2312" w:eastAsia="仿宋_GB2312" w:hAnsi="仿宋_GB2312" w:hint="eastAsia"/>
                <w:szCs w:val="21"/>
              </w:rPr>
              <w:t>从事建制</w:t>
            </w:r>
            <w:proofErr w:type="gramStart"/>
            <w:r>
              <w:rPr>
                <w:rFonts w:ascii="仿宋_GB2312" w:eastAsia="仿宋_GB2312" w:hAnsi="仿宋_GB2312" w:hint="eastAsia"/>
                <w:szCs w:val="21"/>
              </w:rPr>
              <w:t>村通周班</w:t>
            </w:r>
            <w:proofErr w:type="gramEnd"/>
            <w:r>
              <w:rPr>
                <w:rFonts w:ascii="仿宋_GB2312" w:eastAsia="仿宋_GB2312" w:hAnsi="仿宋_GB2312" w:hint="eastAsia"/>
                <w:szCs w:val="21"/>
              </w:rPr>
              <w:t>客车的企业应向公众提供连续运输服务，不得擅自暂停、终止班线运输。</w:t>
            </w:r>
          </w:p>
        </w:tc>
        <w:tc>
          <w:tcPr>
            <w:tcW w:w="697" w:type="dxa"/>
            <w:gridSpan w:val="2"/>
            <w:vMerge w:val="restart"/>
            <w:vAlign w:val="center"/>
          </w:tcPr>
          <w:p w14:paraId="77201AC8" w14:textId="0CCA2FF8" w:rsidR="00EF2480" w:rsidRDefault="00874E7F">
            <w:pPr>
              <w:spacing w:line="280" w:lineRule="exact"/>
              <w:jc w:val="center"/>
              <w:rPr>
                <w:rFonts w:ascii="仿宋_GB2312" w:eastAsia="仿宋_GB2312" w:hAnsi="仿宋_GB2312"/>
                <w:szCs w:val="21"/>
              </w:rPr>
            </w:pPr>
            <w:r>
              <w:rPr>
                <w:rFonts w:ascii="仿宋_GB2312" w:eastAsia="仿宋_GB2312" w:hAnsi="仿宋_GB2312" w:hint="eastAsia"/>
                <w:szCs w:val="21"/>
              </w:rPr>
              <w:t>2</w:t>
            </w:r>
            <w:r>
              <w:rPr>
                <w:rFonts w:ascii="仿宋_GB2312" w:eastAsia="仿宋_GB2312" w:hAnsi="仿宋_GB2312"/>
                <w:szCs w:val="21"/>
              </w:rPr>
              <w:t>00</w:t>
            </w:r>
          </w:p>
        </w:tc>
        <w:tc>
          <w:tcPr>
            <w:tcW w:w="3115" w:type="dxa"/>
            <w:vMerge w:val="restart"/>
            <w:vAlign w:val="center"/>
          </w:tcPr>
          <w:p w14:paraId="1C4537D7" w14:textId="7D00ECB0" w:rsidR="00874E7F" w:rsidRDefault="00874E7F">
            <w:pPr>
              <w:spacing w:line="280" w:lineRule="exact"/>
              <w:ind w:firstLineChars="200" w:firstLine="420"/>
              <w:rPr>
                <w:rFonts w:ascii="仿宋_GB2312" w:eastAsia="仿宋_GB2312" w:hAnsi="仿宋_GB2312"/>
                <w:szCs w:val="21"/>
              </w:rPr>
            </w:pPr>
            <w:r>
              <w:rPr>
                <w:rFonts w:ascii="仿宋_GB2312" w:eastAsia="仿宋_GB2312" w:hAnsi="仿宋_GB2312" w:hint="eastAsia"/>
                <w:szCs w:val="21"/>
              </w:rPr>
              <w:t>1、建制</w:t>
            </w:r>
            <w:proofErr w:type="gramStart"/>
            <w:r>
              <w:rPr>
                <w:rFonts w:ascii="仿宋_GB2312" w:eastAsia="仿宋_GB2312" w:hAnsi="仿宋_GB2312" w:hint="eastAsia"/>
                <w:szCs w:val="21"/>
              </w:rPr>
              <w:t>村通周班</w:t>
            </w:r>
            <w:proofErr w:type="gramEnd"/>
            <w:r>
              <w:rPr>
                <w:rFonts w:ascii="仿宋_GB2312" w:eastAsia="仿宋_GB2312" w:hAnsi="仿宋_GB2312" w:hint="eastAsia"/>
                <w:szCs w:val="21"/>
              </w:rPr>
              <w:t>客车的企业擅自暂停、终止班</w:t>
            </w:r>
            <w:proofErr w:type="gramStart"/>
            <w:r>
              <w:rPr>
                <w:rFonts w:ascii="仿宋_GB2312" w:eastAsia="仿宋_GB2312" w:hAnsi="仿宋_GB2312" w:hint="eastAsia"/>
                <w:szCs w:val="21"/>
              </w:rPr>
              <w:t>线运输</w:t>
            </w:r>
            <w:proofErr w:type="gramEnd"/>
            <w:r>
              <w:rPr>
                <w:rFonts w:ascii="仿宋_GB2312" w:eastAsia="仿宋_GB2312" w:hAnsi="仿宋_GB2312" w:hint="eastAsia"/>
                <w:szCs w:val="21"/>
              </w:rPr>
              <w:t>的，每发现一次扣1分，此项最高扣2</w:t>
            </w:r>
            <w:r>
              <w:rPr>
                <w:rFonts w:ascii="仿宋_GB2312" w:eastAsia="仿宋_GB2312" w:hAnsi="仿宋_GB2312"/>
                <w:szCs w:val="21"/>
              </w:rPr>
              <w:t>0</w:t>
            </w:r>
            <w:r>
              <w:rPr>
                <w:rFonts w:ascii="仿宋_GB2312" w:eastAsia="仿宋_GB2312" w:hAnsi="仿宋_GB2312" w:hint="eastAsia"/>
                <w:szCs w:val="21"/>
              </w:rPr>
              <w:t>分。</w:t>
            </w:r>
          </w:p>
          <w:p w14:paraId="2840E65E" w14:textId="67289E13" w:rsidR="00EF2480" w:rsidRDefault="00874E7F">
            <w:pPr>
              <w:spacing w:line="280" w:lineRule="exact"/>
              <w:ind w:firstLineChars="200" w:firstLine="420"/>
              <w:rPr>
                <w:rFonts w:ascii="仿宋_GB2312" w:eastAsia="仿宋_GB2312" w:hAnsi="仿宋_GB2312"/>
                <w:szCs w:val="21"/>
              </w:rPr>
            </w:pPr>
            <w:r>
              <w:rPr>
                <w:rFonts w:ascii="仿宋_GB2312" w:eastAsia="仿宋_GB2312" w:hAnsi="仿宋_GB2312"/>
                <w:szCs w:val="21"/>
              </w:rPr>
              <w:t>2</w:t>
            </w:r>
            <w:r>
              <w:rPr>
                <w:rFonts w:ascii="仿宋_GB2312" w:eastAsia="仿宋_GB2312" w:hAnsi="仿宋_GB2312" w:hint="eastAsia"/>
                <w:szCs w:val="21"/>
              </w:rPr>
              <w:t>．严禁建制</w:t>
            </w:r>
            <w:proofErr w:type="gramStart"/>
            <w:r>
              <w:rPr>
                <w:rFonts w:ascii="仿宋_GB2312" w:eastAsia="仿宋_GB2312" w:hAnsi="仿宋_GB2312" w:hint="eastAsia"/>
                <w:szCs w:val="21"/>
              </w:rPr>
              <w:t>村通周班</w:t>
            </w:r>
            <w:proofErr w:type="gramEnd"/>
            <w:r>
              <w:rPr>
                <w:rFonts w:ascii="仿宋_GB2312" w:eastAsia="仿宋_GB2312" w:hAnsi="仿宋_GB2312" w:hint="eastAsia"/>
                <w:szCs w:val="21"/>
              </w:rPr>
              <w:t>客车车辆超载，对超载</w:t>
            </w:r>
            <w:r>
              <w:rPr>
                <w:rFonts w:ascii="仿宋_GB2312" w:eastAsia="仿宋_GB2312" w:hAnsi="仿宋_GB2312"/>
                <w:szCs w:val="21"/>
              </w:rPr>
              <w:t>100%</w:t>
            </w:r>
            <w:r>
              <w:rPr>
                <w:rFonts w:ascii="仿宋_GB2312" w:eastAsia="仿宋_GB2312" w:hAnsi="仿宋_GB2312" w:hint="eastAsia"/>
                <w:szCs w:val="21"/>
              </w:rPr>
              <w:t>以上一次或</w:t>
            </w:r>
            <w:r>
              <w:rPr>
                <w:rFonts w:ascii="仿宋_GB2312" w:eastAsia="仿宋_GB2312" w:hAnsi="仿宋_GB2312"/>
                <w:szCs w:val="21"/>
              </w:rPr>
              <w:t>50%</w:t>
            </w:r>
            <w:r>
              <w:rPr>
                <w:rFonts w:ascii="仿宋_GB2312" w:eastAsia="仿宋_GB2312" w:hAnsi="仿宋_GB2312" w:hint="eastAsia"/>
                <w:szCs w:val="21"/>
              </w:rPr>
              <w:t>以上</w:t>
            </w:r>
            <w:r>
              <w:rPr>
                <w:rFonts w:ascii="仿宋_GB2312" w:eastAsia="仿宋_GB2312" w:hAnsi="仿宋_GB2312"/>
                <w:szCs w:val="21"/>
              </w:rPr>
              <w:t>2</w:t>
            </w:r>
            <w:r>
              <w:rPr>
                <w:rFonts w:ascii="仿宋_GB2312" w:eastAsia="仿宋_GB2312" w:hAnsi="仿宋_GB2312" w:hint="eastAsia"/>
                <w:szCs w:val="21"/>
              </w:rPr>
              <w:t>次的，此项不得分。超载</w:t>
            </w:r>
            <w:r>
              <w:rPr>
                <w:rFonts w:ascii="仿宋_GB2312" w:eastAsia="仿宋_GB2312" w:hAnsi="仿宋_GB2312"/>
                <w:szCs w:val="21"/>
              </w:rPr>
              <w:t>20%</w:t>
            </w:r>
            <w:r>
              <w:rPr>
                <w:rFonts w:ascii="仿宋_GB2312" w:eastAsia="仿宋_GB2312" w:hAnsi="仿宋_GB2312" w:hint="eastAsia"/>
                <w:szCs w:val="21"/>
              </w:rPr>
              <w:t>以上</w:t>
            </w:r>
            <w:r>
              <w:rPr>
                <w:rFonts w:ascii="仿宋_GB2312" w:eastAsia="仿宋_GB2312" w:hAnsi="仿宋_GB2312"/>
                <w:szCs w:val="21"/>
              </w:rPr>
              <w:t>50%</w:t>
            </w:r>
            <w:r>
              <w:rPr>
                <w:rFonts w:ascii="仿宋_GB2312" w:eastAsia="仿宋_GB2312" w:hAnsi="仿宋_GB2312" w:hint="eastAsia"/>
                <w:szCs w:val="21"/>
              </w:rPr>
              <w:t>以下每次扣</w:t>
            </w:r>
            <w:r>
              <w:rPr>
                <w:rFonts w:ascii="仿宋_GB2312" w:eastAsia="仿宋_GB2312" w:hAnsi="仿宋_GB2312"/>
                <w:szCs w:val="21"/>
              </w:rPr>
              <w:t>20</w:t>
            </w:r>
            <w:r>
              <w:rPr>
                <w:rFonts w:ascii="仿宋_GB2312" w:eastAsia="仿宋_GB2312" w:hAnsi="仿宋_GB2312" w:hint="eastAsia"/>
                <w:szCs w:val="21"/>
              </w:rPr>
              <w:t>分，</w:t>
            </w:r>
            <w:r>
              <w:rPr>
                <w:rFonts w:ascii="仿宋_GB2312" w:eastAsia="仿宋_GB2312" w:hAnsi="仿宋_GB2312"/>
                <w:szCs w:val="21"/>
              </w:rPr>
              <w:t>20%</w:t>
            </w:r>
            <w:r>
              <w:rPr>
                <w:rFonts w:ascii="仿宋_GB2312" w:eastAsia="仿宋_GB2312" w:hAnsi="仿宋_GB2312" w:hint="eastAsia"/>
                <w:szCs w:val="21"/>
              </w:rPr>
              <w:t>以下每次扣</w:t>
            </w:r>
            <w:r>
              <w:rPr>
                <w:rFonts w:ascii="仿宋_GB2312" w:eastAsia="仿宋_GB2312" w:hAnsi="仿宋_GB2312"/>
                <w:szCs w:val="21"/>
              </w:rPr>
              <w:t>10</w:t>
            </w:r>
            <w:r>
              <w:rPr>
                <w:rFonts w:ascii="仿宋_GB2312" w:eastAsia="仿宋_GB2312" w:hAnsi="仿宋_GB2312" w:hint="eastAsia"/>
                <w:szCs w:val="21"/>
              </w:rPr>
              <w:t>分，此项分扣完为止。</w:t>
            </w:r>
          </w:p>
          <w:p w14:paraId="0A17DF6F" w14:textId="358FC295" w:rsidR="00874E7F" w:rsidRDefault="00874E7F" w:rsidP="00874E7F">
            <w:pPr>
              <w:spacing w:line="280" w:lineRule="exact"/>
              <w:ind w:firstLineChars="200" w:firstLine="420"/>
              <w:rPr>
                <w:rFonts w:ascii="仿宋_GB2312" w:eastAsia="仿宋_GB2312" w:hAnsi="仿宋_GB2312"/>
                <w:szCs w:val="21"/>
              </w:rPr>
            </w:pPr>
            <w:r>
              <w:rPr>
                <w:rFonts w:ascii="仿宋_GB2312" w:eastAsia="仿宋_GB2312" w:hAnsi="仿宋_GB2312"/>
                <w:szCs w:val="21"/>
              </w:rPr>
              <w:t>3</w:t>
            </w:r>
            <w:r>
              <w:rPr>
                <w:rFonts w:ascii="仿宋_GB2312" w:eastAsia="仿宋_GB2312" w:hAnsi="仿宋_GB2312" w:hint="eastAsia"/>
                <w:szCs w:val="21"/>
              </w:rPr>
              <w:t>．规范建制</w:t>
            </w:r>
            <w:proofErr w:type="gramStart"/>
            <w:r>
              <w:rPr>
                <w:rFonts w:ascii="仿宋_GB2312" w:eastAsia="仿宋_GB2312" w:hAnsi="仿宋_GB2312" w:hint="eastAsia"/>
                <w:szCs w:val="21"/>
              </w:rPr>
              <w:t>村通周班</w:t>
            </w:r>
            <w:proofErr w:type="gramEnd"/>
            <w:r>
              <w:rPr>
                <w:rFonts w:ascii="仿宋_GB2312" w:eastAsia="仿宋_GB2312" w:hAnsi="仿宋_GB2312" w:hint="eastAsia"/>
                <w:szCs w:val="21"/>
              </w:rPr>
              <w:t>客车车辆经营行为，</w:t>
            </w:r>
            <w:r>
              <w:rPr>
                <w:rFonts w:ascii="仿宋_GB2312" w:eastAsia="仿宋_GB2312" w:hAnsi="仿宋_GB2312" w:hint="eastAsia"/>
                <w:szCs w:val="21"/>
                <w:u w:val="single"/>
              </w:rPr>
              <w:t>对建制</w:t>
            </w:r>
            <w:proofErr w:type="gramStart"/>
            <w:r>
              <w:rPr>
                <w:rFonts w:ascii="仿宋_GB2312" w:eastAsia="仿宋_GB2312" w:hAnsi="仿宋_GB2312" w:hint="eastAsia"/>
                <w:szCs w:val="21"/>
                <w:u w:val="single"/>
              </w:rPr>
              <w:t>村通周班</w:t>
            </w:r>
            <w:proofErr w:type="gramEnd"/>
            <w:r>
              <w:rPr>
                <w:rFonts w:ascii="仿宋_GB2312" w:eastAsia="仿宋_GB2312" w:hAnsi="仿宋_GB2312" w:hint="eastAsia"/>
                <w:szCs w:val="21"/>
                <w:u w:val="single"/>
              </w:rPr>
              <w:t>客车车辆违章的</w:t>
            </w:r>
            <w:r>
              <w:rPr>
                <w:rFonts w:ascii="仿宋_GB2312" w:eastAsia="仿宋_GB2312" w:hAnsi="仿宋_GB2312" w:hint="eastAsia"/>
                <w:szCs w:val="21"/>
              </w:rPr>
              <w:t>，按违章率进行扣分，违章每增</w:t>
            </w:r>
            <w:r>
              <w:rPr>
                <w:rFonts w:ascii="仿宋_GB2312" w:eastAsia="仿宋_GB2312" w:hAnsi="仿宋_GB2312"/>
                <w:szCs w:val="21"/>
              </w:rPr>
              <w:t>0.01</w:t>
            </w:r>
            <w:r>
              <w:rPr>
                <w:rFonts w:ascii="仿宋_GB2312" w:eastAsia="仿宋_GB2312" w:hAnsi="仿宋_GB2312" w:hint="eastAsia"/>
                <w:szCs w:val="21"/>
              </w:rPr>
              <w:t>次</w:t>
            </w:r>
            <w:r>
              <w:rPr>
                <w:rFonts w:ascii="仿宋_GB2312" w:eastAsia="仿宋_GB2312" w:hAnsi="仿宋_GB2312"/>
                <w:szCs w:val="21"/>
              </w:rPr>
              <w:t>/</w:t>
            </w:r>
            <w:r>
              <w:rPr>
                <w:rFonts w:ascii="仿宋_GB2312" w:eastAsia="仿宋_GB2312" w:hAnsi="仿宋_GB2312" w:hint="eastAsia"/>
                <w:szCs w:val="21"/>
              </w:rPr>
              <w:t>车，扣</w:t>
            </w:r>
            <w:r>
              <w:rPr>
                <w:rFonts w:ascii="仿宋_GB2312" w:eastAsia="仿宋_GB2312" w:hAnsi="仿宋_GB2312"/>
                <w:szCs w:val="21"/>
              </w:rPr>
              <w:t>10</w:t>
            </w:r>
            <w:r>
              <w:rPr>
                <w:rFonts w:ascii="仿宋_GB2312" w:eastAsia="仿宋_GB2312" w:hAnsi="仿宋_GB2312" w:hint="eastAsia"/>
                <w:szCs w:val="21"/>
              </w:rPr>
              <w:t>分，此项分扣完为止。</w:t>
            </w:r>
          </w:p>
        </w:tc>
        <w:tc>
          <w:tcPr>
            <w:tcW w:w="625" w:type="dxa"/>
            <w:vMerge w:val="restart"/>
            <w:vAlign w:val="center"/>
          </w:tcPr>
          <w:p w14:paraId="2A219C67" w14:textId="0EBA3018" w:rsidR="00EF2480" w:rsidRDefault="00D242BF">
            <w:pPr>
              <w:spacing w:line="280" w:lineRule="exact"/>
              <w:jc w:val="center"/>
              <w:rPr>
                <w:rFonts w:ascii="仿宋_GB2312" w:eastAsia="仿宋_GB2312" w:hAnsi="仿宋_GB2312"/>
                <w:szCs w:val="21"/>
              </w:rPr>
            </w:pPr>
            <w:r>
              <w:rPr>
                <w:rFonts w:ascii="仿宋_GB2312" w:eastAsia="仿宋_GB2312" w:hAnsi="仿宋_GB2312"/>
                <w:szCs w:val="21"/>
              </w:rPr>
              <w:t>180</w:t>
            </w:r>
          </w:p>
        </w:tc>
      </w:tr>
      <w:tr w:rsidR="00EF2480" w14:paraId="060293BA" w14:textId="77777777">
        <w:trPr>
          <w:trHeight w:val="1065"/>
        </w:trPr>
        <w:tc>
          <w:tcPr>
            <w:tcW w:w="951" w:type="dxa"/>
            <w:vMerge/>
            <w:vAlign w:val="center"/>
          </w:tcPr>
          <w:p w14:paraId="2AB6E662" w14:textId="77777777" w:rsidR="00EF2480" w:rsidRDefault="00EF2480">
            <w:pPr>
              <w:spacing w:line="280" w:lineRule="exact"/>
              <w:jc w:val="center"/>
              <w:rPr>
                <w:rFonts w:ascii="仿宋_GB2312" w:eastAsia="仿宋_GB2312" w:hAnsi="仿宋_GB2312"/>
                <w:szCs w:val="21"/>
              </w:rPr>
            </w:pPr>
          </w:p>
        </w:tc>
        <w:tc>
          <w:tcPr>
            <w:tcW w:w="590" w:type="dxa"/>
            <w:vAlign w:val="center"/>
          </w:tcPr>
          <w:p w14:paraId="7A6051EF"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2</w:t>
            </w:r>
          </w:p>
        </w:tc>
        <w:tc>
          <w:tcPr>
            <w:tcW w:w="3427" w:type="dxa"/>
            <w:vAlign w:val="center"/>
          </w:tcPr>
          <w:p w14:paraId="2737A11E" w14:textId="77777777" w:rsidR="00EF2480" w:rsidRDefault="00000000">
            <w:pPr>
              <w:spacing w:line="280" w:lineRule="exact"/>
              <w:rPr>
                <w:rFonts w:ascii="仿宋_GB2312" w:eastAsia="仿宋_GB2312" w:hAnsi="仿宋_GB2312"/>
                <w:szCs w:val="21"/>
              </w:rPr>
            </w:pPr>
            <w:r>
              <w:rPr>
                <w:rFonts w:ascii="仿宋_GB2312" w:eastAsia="仿宋_GB2312" w:hAnsi="仿宋_GB2312" w:hint="eastAsia"/>
                <w:szCs w:val="21"/>
              </w:rPr>
              <w:t>企业所属车辆应按照许可的线路、班次、站点运行，在规定的停靠站点上下旅客。</w:t>
            </w:r>
          </w:p>
        </w:tc>
        <w:tc>
          <w:tcPr>
            <w:tcW w:w="697" w:type="dxa"/>
            <w:gridSpan w:val="2"/>
            <w:vMerge/>
            <w:vAlign w:val="center"/>
          </w:tcPr>
          <w:p w14:paraId="0FB9A172" w14:textId="77777777" w:rsidR="00EF2480" w:rsidRDefault="00EF2480">
            <w:pPr>
              <w:spacing w:line="280" w:lineRule="exact"/>
              <w:jc w:val="center"/>
              <w:rPr>
                <w:rFonts w:ascii="仿宋_GB2312" w:eastAsia="仿宋_GB2312" w:hAnsi="仿宋_GB2312"/>
                <w:szCs w:val="21"/>
              </w:rPr>
            </w:pPr>
          </w:p>
        </w:tc>
        <w:tc>
          <w:tcPr>
            <w:tcW w:w="3115" w:type="dxa"/>
            <w:vMerge/>
            <w:vAlign w:val="center"/>
          </w:tcPr>
          <w:p w14:paraId="1AC3A6CB" w14:textId="77777777" w:rsidR="00EF2480" w:rsidRDefault="00EF2480">
            <w:pPr>
              <w:spacing w:line="280" w:lineRule="exact"/>
              <w:ind w:firstLineChars="200" w:firstLine="420"/>
              <w:rPr>
                <w:rFonts w:ascii="仿宋_GB2312" w:eastAsia="仿宋_GB2312" w:hAnsi="仿宋_GB2312"/>
                <w:szCs w:val="21"/>
              </w:rPr>
            </w:pPr>
          </w:p>
        </w:tc>
        <w:tc>
          <w:tcPr>
            <w:tcW w:w="625" w:type="dxa"/>
            <w:vMerge/>
            <w:vAlign w:val="center"/>
          </w:tcPr>
          <w:p w14:paraId="6D6DB391" w14:textId="77777777" w:rsidR="00EF2480" w:rsidRDefault="00EF2480">
            <w:pPr>
              <w:spacing w:line="280" w:lineRule="exact"/>
              <w:jc w:val="center"/>
              <w:rPr>
                <w:rFonts w:ascii="仿宋_GB2312" w:eastAsia="仿宋_GB2312" w:hAnsi="仿宋_GB2312"/>
                <w:szCs w:val="21"/>
              </w:rPr>
            </w:pPr>
          </w:p>
        </w:tc>
      </w:tr>
      <w:tr w:rsidR="00EF2480" w14:paraId="6F787685" w14:textId="77777777">
        <w:trPr>
          <w:trHeight w:val="290"/>
        </w:trPr>
        <w:tc>
          <w:tcPr>
            <w:tcW w:w="951" w:type="dxa"/>
            <w:vMerge/>
            <w:vAlign w:val="center"/>
          </w:tcPr>
          <w:p w14:paraId="2D7346A1" w14:textId="77777777" w:rsidR="00EF2480" w:rsidRDefault="00EF2480">
            <w:pPr>
              <w:spacing w:line="280" w:lineRule="exact"/>
              <w:jc w:val="center"/>
              <w:rPr>
                <w:rFonts w:ascii="仿宋_GB2312" w:eastAsia="仿宋_GB2312" w:hAnsi="仿宋_GB2312"/>
                <w:szCs w:val="21"/>
              </w:rPr>
            </w:pPr>
          </w:p>
        </w:tc>
        <w:tc>
          <w:tcPr>
            <w:tcW w:w="590" w:type="dxa"/>
            <w:vAlign w:val="center"/>
          </w:tcPr>
          <w:p w14:paraId="3E005FA4"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3</w:t>
            </w:r>
          </w:p>
        </w:tc>
        <w:tc>
          <w:tcPr>
            <w:tcW w:w="3427" w:type="dxa"/>
            <w:vAlign w:val="center"/>
          </w:tcPr>
          <w:p w14:paraId="1C1EC9FA" w14:textId="77777777" w:rsidR="00EF2480" w:rsidRDefault="00000000">
            <w:pPr>
              <w:spacing w:line="280" w:lineRule="exact"/>
              <w:rPr>
                <w:rFonts w:ascii="仿宋_GB2312" w:eastAsia="仿宋_GB2312" w:hAnsi="仿宋_GB2312"/>
                <w:szCs w:val="21"/>
              </w:rPr>
            </w:pPr>
            <w:r>
              <w:rPr>
                <w:rFonts w:ascii="仿宋_GB2312" w:eastAsia="仿宋_GB2312" w:hAnsi="仿宋_GB2312" w:hint="eastAsia"/>
                <w:szCs w:val="21"/>
              </w:rPr>
              <w:t>严禁建制</w:t>
            </w:r>
            <w:proofErr w:type="gramStart"/>
            <w:r>
              <w:rPr>
                <w:rFonts w:ascii="仿宋_GB2312" w:eastAsia="仿宋_GB2312" w:hAnsi="仿宋_GB2312" w:hint="eastAsia"/>
                <w:szCs w:val="21"/>
              </w:rPr>
              <w:t>村通周班</w:t>
            </w:r>
            <w:proofErr w:type="gramEnd"/>
            <w:r>
              <w:rPr>
                <w:rFonts w:ascii="仿宋_GB2312" w:eastAsia="仿宋_GB2312" w:hAnsi="仿宋_GB2312" w:hint="eastAsia"/>
                <w:szCs w:val="21"/>
              </w:rPr>
              <w:t>客车车辆违规经营。禁止客运车辆超载运行、违反规定载货、乱涨价、恶意压价、途中甩客、倒卖旅客、欺客等违章经营行为。</w:t>
            </w:r>
          </w:p>
        </w:tc>
        <w:tc>
          <w:tcPr>
            <w:tcW w:w="697" w:type="dxa"/>
            <w:gridSpan w:val="2"/>
            <w:vMerge/>
            <w:vAlign w:val="center"/>
          </w:tcPr>
          <w:p w14:paraId="4826A08F" w14:textId="77777777" w:rsidR="00EF2480" w:rsidRDefault="00EF2480">
            <w:pPr>
              <w:spacing w:line="280" w:lineRule="exact"/>
              <w:jc w:val="center"/>
              <w:rPr>
                <w:rFonts w:ascii="仿宋_GB2312" w:eastAsia="仿宋_GB2312" w:hAnsi="仿宋_GB2312"/>
                <w:szCs w:val="21"/>
              </w:rPr>
            </w:pPr>
          </w:p>
        </w:tc>
        <w:tc>
          <w:tcPr>
            <w:tcW w:w="3115" w:type="dxa"/>
            <w:vMerge/>
            <w:vAlign w:val="center"/>
          </w:tcPr>
          <w:p w14:paraId="3AC94342" w14:textId="77777777" w:rsidR="00EF2480" w:rsidRDefault="00EF2480">
            <w:pPr>
              <w:spacing w:line="280" w:lineRule="exact"/>
              <w:ind w:firstLineChars="200" w:firstLine="420"/>
              <w:rPr>
                <w:rFonts w:ascii="仿宋_GB2312" w:eastAsia="仿宋_GB2312" w:hAnsi="仿宋_GB2312"/>
                <w:szCs w:val="21"/>
              </w:rPr>
            </w:pPr>
          </w:p>
        </w:tc>
        <w:tc>
          <w:tcPr>
            <w:tcW w:w="625" w:type="dxa"/>
            <w:vMerge/>
            <w:vAlign w:val="center"/>
          </w:tcPr>
          <w:p w14:paraId="2F263D8A" w14:textId="77777777" w:rsidR="00EF2480" w:rsidRDefault="00EF2480">
            <w:pPr>
              <w:spacing w:line="280" w:lineRule="exact"/>
              <w:jc w:val="center"/>
              <w:rPr>
                <w:rFonts w:ascii="仿宋_GB2312" w:eastAsia="仿宋_GB2312" w:hAnsi="仿宋_GB2312"/>
                <w:szCs w:val="21"/>
              </w:rPr>
            </w:pPr>
          </w:p>
        </w:tc>
      </w:tr>
    </w:tbl>
    <w:p w14:paraId="4F9F6D71" w14:textId="77777777" w:rsidR="00EF2480" w:rsidRDefault="00EF2480">
      <w:pPr>
        <w:spacing w:line="280" w:lineRule="exact"/>
        <w:rPr>
          <w:rFonts w:ascii="仿宋_GB2312" w:eastAsia="仿宋_GB2312" w:hAnsi="仿宋_GB2312"/>
          <w:szCs w:val="21"/>
        </w:rPr>
        <w:sectPr w:rsidR="00EF2480">
          <w:headerReference w:type="even" r:id="rId6"/>
          <w:headerReference w:type="default" r:id="rId7"/>
          <w:footerReference w:type="even" r:id="rId8"/>
          <w:footerReference w:type="default" r:id="rId9"/>
          <w:headerReference w:type="first" r:id="rId10"/>
          <w:footerReference w:type="first" r:id="rId11"/>
          <w:pgSz w:w="11906" w:h="16838"/>
          <w:pgMar w:top="1134" w:right="1474" w:bottom="1134" w:left="1588" w:header="851" w:footer="992" w:gutter="0"/>
          <w:cols w:space="720"/>
          <w:docGrid w:linePitch="634"/>
        </w:sect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51"/>
        <w:gridCol w:w="685"/>
        <w:gridCol w:w="3049"/>
        <w:gridCol w:w="741"/>
        <w:gridCol w:w="3501"/>
        <w:gridCol w:w="841"/>
      </w:tblGrid>
      <w:tr w:rsidR="00EF2480" w14:paraId="6BEBCAEC" w14:textId="77777777">
        <w:trPr>
          <w:trHeight w:val="617"/>
          <w:jc w:val="center"/>
        </w:trPr>
        <w:tc>
          <w:tcPr>
            <w:tcW w:w="951" w:type="dxa"/>
            <w:vMerge w:val="restart"/>
            <w:tcBorders>
              <w:top w:val="single" w:sz="8" w:space="0" w:color="auto"/>
            </w:tcBorders>
            <w:vAlign w:val="center"/>
          </w:tcPr>
          <w:p w14:paraId="2768EF92" w14:textId="77777777" w:rsidR="00EF2480" w:rsidRDefault="00000000">
            <w:pPr>
              <w:spacing w:line="280" w:lineRule="exact"/>
              <w:rPr>
                <w:rFonts w:ascii="仿宋_GB2312" w:eastAsia="仿宋_GB2312" w:hAnsi="仿宋_GB2312"/>
                <w:szCs w:val="21"/>
              </w:rPr>
            </w:pPr>
            <w:r>
              <w:rPr>
                <w:rFonts w:ascii="仿宋_GB2312" w:eastAsia="仿宋_GB2312" w:hAnsi="仿宋_GB2312" w:hint="eastAsia"/>
                <w:szCs w:val="21"/>
              </w:rPr>
              <w:lastRenderedPageBreak/>
              <w:t xml:space="preserve">　</w:t>
            </w:r>
          </w:p>
          <w:p w14:paraId="28ED978E" w14:textId="77777777" w:rsidR="00EF2480" w:rsidRDefault="00EF2480">
            <w:pPr>
              <w:spacing w:line="280" w:lineRule="exact"/>
              <w:rPr>
                <w:rFonts w:ascii="仿宋_GB2312" w:eastAsia="仿宋_GB2312" w:hAnsi="仿宋_GB2312"/>
                <w:szCs w:val="21"/>
              </w:rPr>
            </w:pPr>
          </w:p>
          <w:p w14:paraId="3EB50B69" w14:textId="77777777" w:rsidR="00EF2480" w:rsidRDefault="00EF2480">
            <w:pPr>
              <w:spacing w:line="280" w:lineRule="exact"/>
              <w:rPr>
                <w:rFonts w:ascii="仿宋_GB2312" w:eastAsia="仿宋_GB2312" w:hAnsi="仿宋_GB2312"/>
                <w:szCs w:val="21"/>
              </w:rPr>
            </w:pPr>
          </w:p>
          <w:p w14:paraId="62CCC68E" w14:textId="77777777" w:rsidR="00EF2480" w:rsidRDefault="00EF2480">
            <w:pPr>
              <w:spacing w:line="280" w:lineRule="exact"/>
              <w:rPr>
                <w:rFonts w:ascii="仿宋_GB2312" w:eastAsia="仿宋_GB2312" w:hAnsi="仿宋_GB2312"/>
                <w:szCs w:val="21"/>
              </w:rPr>
            </w:pPr>
          </w:p>
          <w:p w14:paraId="66DB1273"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服务</w:t>
            </w:r>
          </w:p>
          <w:p w14:paraId="5AD8E4CE"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质量</w:t>
            </w:r>
          </w:p>
          <w:p w14:paraId="14E6E336"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w:t>
            </w:r>
            <w:r>
              <w:rPr>
                <w:rFonts w:ascii="仿宋_GB2312" w:eastAsia="仿宋_GB2312" w:hAnsi="仿宋_GB2312"/>
                <w:szCs w:val="21"/>
              </w:rPr>
              <w:t>200</w:t>
            </w:r>
            <w:r>
              <w:rPr>
                <w:rFonts w:ascii="仿宋_GB2312" w:eastAsia="仿宋_GB2312" w:hAnsi="仿宋_GB2312" w:hint="eastAsia"/>
                <w:szCs w:val="21"/>
              </w:rPr>
              <w:t>）分</w:t>
            </w:r>
          </w:p>
        </w:tc>
        <w:tc>
          <w:tcPr>
            <w:tcW w:w="685" w:type="dxa"/>
            <w:tcBorders>
              <w:top w:val="single" w:sz="8" w:space="0" w:color="auto"/>
            </w:tcBorders>
            <w:vAlign w:val="center"/>
          </w:tcPr>
          <w:p w14:paraId="04CDC898"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1</w:t>
            </w:r>
          </w:p>
        </w:tc>
        <w:tc>
          <w:tcPr>
            <w:tcW w:w="3049" w:type="dxa"/>
            <w:tcBorders>
              <w:top w:val="single" w:sz="8" w:space="0" w:color="auto"/>
            </w:tcBorders>
            <w:vAlign w:val="center"/>
          </w:tcPr>
          <w:p w14:paraId="209AB3AC" w14:textId="77777777" w:rsidR="00EF2480" w:rsidRDefault="00000000">
            <w:pPr>
              <w:spacing w:line="280" w:lineRule="exact"/>
              <w:rPr>
                <w:rFonts w:ascii="仿宋_GB2312" w:eastAsia="仿宋_GB2312" w:hAnsi="仿宋_GB2312"/>
                <w:szCs w:val="21"/>
              </w:rPr>
            </w:pPr>
            <w:r>
              <w:rPr>
                <w:rFonts w:ascii="仿宋_GB2312" w:eastAsia="仿宋_GB2312" w:hAnsi="仿宋_GB2312" w:hint="eastAsia"/>
                <w:szCs w:val="21"/>
              </w:rPr>
              <w:t>有完善的服务质量监督机构，向社会公布投诉举报电话，对投诉内容进行记录并及时处理。</w:t>
            </w:r>
          </w:p>
        </w:tc>
        <w:tc>
          <w:tcPr>
            <w:tcW w:w="741" w:type="dxa"/>
            <w:vMerge w:val="restart"/>
            <w:tcBorders>
              <w:top w:val="single" w:sz="8" w:space="0" w:color="auto"/>
            </w:tcBorders>
            <w:vAlign w:val="center"/>
          </w:tcPr>
          <w:p w14:paraId="4C1D01C3" w14:textId="77777777" w:rsidR="00EF2480" w:rsidRDefault="00EF2480">
            <w:pPr>
              <w:spacing w:line="280" w:lineRule="exact"/>
              <w:ind w:firstLineChars="100" w:firstLine="210"/>
              <w:jc w:val="center"/>
              <w:rPr>
                <w:rFonts w:ascii="仿宋_GB2312" w:eastAsia="仿宋_GB2312" w:hAnsi="仿宋_GB2312"/>
                <w:szCs w:val="21"/>
              </w:rPr>
            </w:pPr>
          </w:p>
          <w:p w14:paraId="7EC52241" w14:textId="77777777" w:rsidR="00EF2480" w:rsidRDefault="00EF2480">
            <w:pPr>
              <w:spacing w:line="280" w:lineRule="exact"/>
              <w:ind w:firstLineChars="100" w:firstLine="210"/>
              <w:jc w:val="center"/>
              <w:rPr>
                <w:rFonts w:ascii="仿宋_GB2312" w:eastAsia="仿宋_GB2312" w:hAnsi="仿宋_GB2312"/>
                <w:szCs w:val="21"/>
              </w:rPr>
            </w:pPr>
          </w:p>
          <w:p w14:paraId="2CD27F03" w14:textId="77777777" w:rsidR="00EF2480" w:rsidRDefault="00EF2480">
            <w:pPr>
              <w:spacing w:line="280" w:lineRule="exact"/>
              <w:ind w:firstLineChars="100" w:firstLine="210"/>
              <w:jc w:val="center"/>
              <w:rPr>
                <w:rFonts w:ascii="仿宋_GB2312" w:eastAsia="仿宋_GB2312" w:hAnsi="仿宋_GB2312"/>
                <w:szCs w:val="21"/>
              </w:rPr>
            </w:pPr>
          </w:p>
          <w:p w14:paraId="15EA7B41" w14:textId="77777777" w:rsidR="00EF2480" w:rsidRDefault="00EF2480">
            <w:pPr>
              <w:spacing w:line="280" w:lineRule="exact"/>
              <w:ind w:firstLineChars="100" w:firstLine="210"/>
              <w:jc w:val="center"/>
              <w:rPr>
                <w:rFonts w:ascii="仿宋_GB2312" w:eastAsia="仿宋_GB2312" w:hAnsi="仿宋_GB2312"/>
                <w:szCs w:val="21"/>
              </w:rPr>
            </w:pPr>
          </w:p>
          <w:p w14:paraId="4BED65EB" w14:textId="77777777" w:rsidR="00EF2480" w:rsidRDefault="00000000">
            <w:pPr>
              <w:spacing w:line="280" w:lineRule="exact"/>
              <w:rPr>
                <w:rFonts w:ascii="仿宋_GB2312" w:eastAsia="仿宋_GB2312" w:hAnsi="仿宋_GB2312"/>
                <w:szCs w:val="21"/>
              </w:rPr>
            </w:pPr>
            <w:r>
              <w:rPr>
                <w:rFonts w:ascii="仿宋_GB2312" w:eastAsia="仿宋_GB2312" w:hAnsi="仿宋_GB2312"/>
                <w:szCs w:val="21"/>
              </w:rPr>
              <w:t>200</w:t>
            </w:r>
          </w:p>
        </w:tc>
        <w:tc>
          <w:tcPr>
            <w:tcW w:w="3501" w:type="dxa"/>
            <w:vMerge w:val="restart"/>
            <w:tcBorders>
              <w:top w:val="single" w:sz="8" w:space="0" w:color="auto"/>
            </w:tcBorders>
            <w:vAlign w:val="center"/>
          </w:tcPr>
          <w:p w14:paraId="5EB65BD8" w14:textId="77777777" w:rsidR="00EF2480" w:rsidRDefault="00000000">
            <w:pPr>
              <w:spacing w:line="280" w:lineRule="exact"/>
              <w:ind w:firstLineChars="200" w:firstLine="340"/>
              <w:rPr>
                <w:rFonts w:ascii="仿宋_GB2312" w:eastAsia="仿宋_GB2312" w:hAnsi="仿宋_GB2312"/>
                <w:spacing w:val="-20"/>
                <w:szCs w:val="21"/>
              </w:rPr>
            </w:pPr>
            <w:r>
              <w:rPr>
                <w:rFonts w:ascii="仿宋_GB2312" w:eastAsia="仿宋_GB2312" w:hAnsi="仿宋_GB2312"/>
                <w:spacing w:val="-20"/>
                <w:szCs w:val="21"/>
              </w:rPr>
              <w:t>1</w:t>
            </w:r>
            <w:r>
              <w:rPr>
                <w:rFonts w:ascii="仿宋_GB2312" w:eastAsia="仿宋_GB2312" w:hAnsi="仿宋_GB2312" w:hint="eastAsia"/>
                <w:spacing w:val="-20"/>
                <w:szCs w:val="21"/>
              </w:rPr>
              <w:t>．因车辆违规经营被媒体曝光，在省级媒体曝光一次扣</w:t>
            </w:r>
            <w:r>
              <w:rPr>
                <w:rFonts w:ascii="仿宋_GB2312" w:eastAsia="仿宋_GB2312" w:hAnsi="仿宋_GB2312"/>
                <w:spacing w:val="-20"/>
                <w:szCs w:val="21"/>
              </w:rPr>
              <w:t>20</w:t>
            </w:r>
            <w:r>
              <w:rPr>
                <w:rFonts w:ascii="仿宋_GB2312" w:eastAsia="仿宋_GB2312" w:hAnsi="仿宋_GB2312" w:hint="eastAsia"/>
                <w:spacing w:val="-20"/>
                <w:szCs w:val="21"/>
              </w:rPr>
              <w:t>分，市级媒体曝光一次扣</w:t>
            </w:r>
            <w:r>
              <w:rPr>
                <w:rFonts w:ascii="仿宋_GB2312" w:eastAsia="仿宋_GB2312" w:hAnsi="仿宋_GB2312"/>
                <w:spacing w:val="-20"/>
                <w:szCs w:val="21"/>
              </w:rPr>
              <w:t>10</w:t>
            </w:r>
            <w:r>
              <w:rPr>
                <w:rFonts w:ascii="仿宋_GB2312" w:eastAsia="仿宋_GB2312" w:hAnsi="仿宋_GB2312" w:hint="eastAsia"/>
                <w:spacing w:val="-20"/>
                <w:szCs w:val="21"/>
              </w:rPr>
              <w:t>分，县级媒体曝光一次扣</w:t>
            </w:r>
            <w:r>
              <w:rPr>
                <w:rFonts w:ascii="仿宋_GB2312" w:eastAsia="仿宋_GB2312" w:hAnsi="仿宋_GB2312"/>
                <w:spacing w:val="-20"/>
                <w:szCs w:val="21"/>
              </w:rPr>
              <w:t>5</w:t>
            </w:r>
            <w:r>
              <w:rPr>
                <w:rFonts w:ascii="仿宋_GB2312" w:eastAsia="仿宋_GB2312" w:hAnsi="仿宋_GB2312" w:hint="eastAsia"/>
                <w:spacing w:val="-20"/>
                <w:szCs w:val="21"/>
              </w:rPr>
              <w:t>分，此项分数扣完为止。</w:t>
            </w:r>
          </w:p>
          <w:p w14:paraId="60982096" w14:textId="77777777" w:rsidR="00EF2480" w:rsidRDefault="00000000">
            <w:pPr>
              <w:spacing w:line="280" w:lineRule="exact"/>
              <w:ind w:firstLineChars="200" w:firstLine="340"/>
              <w:rPr>
                <w:rFonts w:ascii="仿宋_GB2312" w:eastAsia="仿宋_GB2312" w:hAnsi="仿宋_GB2312"/>
                <w:spacing w:val="-20"/>
                <w:szCs w:val="21"/>
              </w:rPr>
            </w:pPr>
            <w:r>
              <w:rPr>
                <w:rFonts w:ascii="仿宋_GB2312" w:eastAsia="仿宋_GB2312" w:hAnsi="仿宋_GB2312"/>
                <w:spacing w:val="-20"/>
                <w:szCs w:val="21"/>
              </w:rPr>
              <w:t>2</w:t>
            </w:r>
            <w:r>
              <w:rPr>
                <w:rFonts w:ascii="仿宋_GB2312" w:eastAsia="仿宋_GB2312" w:hAnsi="仿宋_GB2312" w:hint="eastAsia"/>
                <w:spacing w:val="-20"/>
                <w:szCs w:val="21"/>
              </w:rPr>
              <w:t>．投诉受理机构不完善或人员没有落实到位的扣</w:t>
            </w:r>
            <w:r>
              <w:rPr>
                <w:rFonts w:ascii="仿宋_GB2312" w:eastAsia="仿宋_GB2312" w:hAnsi="仿宋_GB2312"/>
                <w:spacing w:val="-20"/>
                <w:szCs w:val="21"/>
              </w:rPr>
              <w:t>20</w:t>
            </w:r>
            <w:r>
              <w:rPr>
                <w:rFonts w:ascii="仿宋_GB2312" w:eastAsia="仿宋_GB2312" w:hAnsi="仿宋_GB2312" w:hint="eastAsia"/>
                <w:spacing w:val="-20"/>
                <w:szCs w:val="21"/>
              </w:rPr>
              <w:t>分，未向社会公布投诉举报电话的扣</w:t>
            </w:r>
            <w:r>
              <w:rPr>
                <w:rFonts w:ascii="仿宋_GB2312" w:eastAsia="仿宋_GB2312" w:hAnsi="仿宋_GB2312"/>
                <w:spacing w:val="-20"/>
                <w:szCs w:val="21"/>
              </w:rPr>
              <w:t>10</w:t>
            </w:r>
            <w:r>
              <w:rPr>
                <w:rFonts w:ascii="仿宋_GB2312" w:eastAsia="仿宋_GB2312" w:hAnsi="仿宋_GB2312" w:hint="eastAsia"/>
                <w:spacing w:val="-20"/>
                <w:szCs w:val="21"/>
              </w:rPr>
              <w:t>分，无投诉记录或记录不健全的扣</w:t>
            </w:r>
            <w:r>
              <w:rPr>
                <w:rFonts w:ascii="仿宋_GB2312" w:eastAsia="仿宋_GB2312" w:hAnsi="仿宋_GB2312"/>
                <w:spacing w:val="-20"/>
                <w:szCs w:val="21"/>
              </w:rPr>
              <w:t>10</w:t>
            </w:r>
            <w:r>
              <w:rPr>
                <w:rFonts w:ascii="仿宋_GB2312" w:eastAsia="仿宋_GB2312" w:hAnsi="仿宋_GB2312" w:hint="eastAsia"/>
                <w:spacing w:val="-20"/>
                <w:szCs w:val="21"/>
              </w:rPr>
              <w:t>分，投诉处理率达不到</w:t>
            </w:r>
            <w:r>
              <w:rPr>
                <w:rFonts w:ascii="仿宋_GB2312" w:eastAsia="仿宋_GB2312" w:hAnsi="仿宋_GB2312"/>
                <w:spacing w:val="-20"/>
                <w:szCs w:val="21"/>
              </w:rPr>
              <w:t>98%</w:t>
            </w:r>
            <w:r>
              <w:rPr>
                <w:rFonts w:ascii="仿宋_GB2312" w:eastAsia="仿宋_GB2312" w:hAnsi="仿宋_GB2312" w:hint="eastAsia"/>
                <w:spacing w:val="-20"/>
                <w:szCs w:val="21"/>
              </w:rPr>
              <w:t>的扣</w:t>
            </w:r>
            <w:r>
              <w:rPr>
                <w:rFonts w:ascii="仿宋_GB2312" w:eastAsia="仿宋_GB2312" w:hAnsi="仿宋_GB2312"/>
                <w:spacing w:val="-20"/>
                <w:szCs w:val="21"/>
              </w:rPr>
              <w:t>10</w:t>
            </w:r>
            <w:r>
              <w:rPr>
                <w:rFonts w:ascii="仿宋_GB2312" w:eastAsia="仿宋_GB2312" w:hAnsi="仿宋_GB2312" w:hint="eastAsia"/>
                <w:spacing w:val="-20"/>
                <w:szCs w:val="21"/>
              </w:rPr>
              <w:t>分，每降低</w:t>
            </w:r>
            <w:r>
              <w:rPr>
                <w:rFonts w:ascii="仿宋_GB2312" w:eastAsia="仿宋_GB2312" w:hAnsi="仿宋_GB2312"/>
                <w:spacing w:val="-20"/>
                <w:szCs w:val="21"/>
              </w:rPr>
              <w:t>1%</w:t>
            </w:r>
            <w:r>
              <w:rPr>
                <w:rFonts w:ascii="仿宋_GB2312" w:eastAsia="仿宋_GB2312" w:hAnsi="仿宋_GB2312" w:hint="eastAsia"/>
                <w:spacing w:val="-20"/>
                <w:szCs w:val="21"/>
              </w:rPr>
              <w:t>再扣</w:t>
            </w:r>
            <w:r>
              <w:rPr>
                <w:rFonts w:ascii="仿宋_GB2312" w:eastAsia="仿宋_GB2312" w:hAnsi="仿宋_GB2312"/>
                <w:spacing w:val="-20"/>
                <w:szCs w:val="21"/>
              </w:rPr>
              <w:t>1</w:t>
            </w:r>
            <w:r>
              <w:rPr>
                <w:rFonts w:ascii="仿宋_GB2312" w:eastAsia="仿宋_GB2312" w:hAnsi="仿宋_GB2312" w:hint="eastAsia"/>
                <w:spacing w:val="-20"/>
                <w:szCs w:val="21"/>
              </w:rPr>
              <w:t>分；未认真及时处理上级管理部门转办的投诉案件，每次扣</w:t>
            </w:r>
            <w:r>
              <w:rPr>
                <w:rFonts w:ascii="仿宋_GB2312" w:eastAsia="仿宋_GB2312" w:hAnsi="仿宋_GB2312"/>
                <w:spacing w:val="-20"/>
                <w:szCs w:val="21"/>
              </w:rPr>
              <w:t>10</w:t>
            </w:r>
            <w:r>
              <w:rPr>
                <w:rFonts w:ascii="仿宋_GB2312" w:eastAsia="仿宋_GB2312" w:hAnsi="仿宋_GB2312" w:hint="eastAsia"/>
                <w:spacing w:val="-20"/>
                <w:szCs w:val="21"/>
              </w:rPr>
              <w:t>分，此项扣完</w:t>
            </w:r>
            <w:r>
              <w:rPr>
                <w:rFonts w:ascii="仿宋_GB2312" w:eastAsia="仿宋_GB2312" w:hAnsi="仿宋_GB2312"/>
                <w:spacing w:val="-20"/>
                <w:szCs w:val="21"/>
              </w:rPr>
              <w:t>20</w:t>
            </w:r>
            <w:r>
              <w:rPr>
                <w:rFonts w:ascii="仿宋_GB2312" w:eastAsia="仿宋_GB2312" w:hAnsi="仿宋_GB2312" w:hint="eastAsia"/>
                <w:spacing w:val="-20"/>
                <w:szCs w:val="21"/>
              </w:rPr>
              <w:t>分为止。</w:t>
            </w:r>
          </w:p>
          <w:p w14:paraId="05C9973F" w14:textId="77777777" w:rsidR="00EF2480" w:rsidRDefault="00000000">
            <w:pPr>
              <w:spacing w:line="280" w:lineRule="exact"/>
              <w:ind w:firstLineChars="200" w:firstLine="340"/>
              <w:rPr>
                <w:rFonts w:ascii="仿宋_GB2312" w:eastAsia="仿宋_GB2312" w:hAnsi="仿宋_GB2312"/>
                <w:spacing w:val="-20"/>
                <w:szCs w:val="21"/>
              </w:rPr>
            </w:pPr>
            <w:r>
              <w:rPr>
                <w:rFonts w:ascii="仿宋_GB2312" w:eastAsia="仿宋_GB2312" w:hAnsi="仿宋_GB2312"/>
                <w:spacing w:val="-20"/>
                <w:szCs w:val="21"/>
              </w:rPr>
              <w:t>3</w:t>
            </w:r>
            <w:r>
              <w:rPr>
                <w:rFonts w:ascii="仿宋_GB2312" w:eastAsia="仿宋_GB2312" w:hAnsi="仿宋_GB2312" w:hint="eastAsia"/>
                <w:spacing w:val="-20"/>
                <w:szCs w:val="21"/>
              </w:rPr>
              <w:t>．向省级相关部门投诉，每查实一次扣</w:t>
            </w:r>
            <w:r>
              <w:rPr>
                <w:rFonts w:ascii="仿宋_GB2312" w:eastAsia="仿宋_GB2312" w:hAnsi="仿宋_GB2312"/>
                <w:spacing w:val="-20"/>
                <w:szCs w:val="21"/>
              </w:rPr>
              <w:t>20</w:t>
            </w:r>
            <w:r>
              <w:rPr>
                <w:rFonts w:ascii="仿宋_GB2312" w:eastAsia="仿宋_GB2312" w:hAnsi="仿宋_GB2312" w:hint="eastAsia"/>
                <w:spacing w:val="-20"/>
                <w:szCs w:val="21"/>
              </w:rPr>
              <w:t>分，向市级相关部门投诉，每查实一次扣</w:t>
            </w:r>
            <w:r>
              <w:rPr>
                <w:rFonts w:ascii="仿宋_GB2312" w:eastAsia="仿宋_GB2312" w:hAnsi="仿宋_GB2312"/>
                <w:spacing w:val="-20"/>
                <w:szCs w:val="21"/>
              </w:rPr>
              <w:t>10</w:t>
            </w:r>
            <w:r>
              <w:rPr>
                <w:rFonts w:ascii="仿宋_GB2312" w:eastAsia="仿宋_GB2312" w:hAnsi="仿宋_GB2312" w:hint="eastAsia"/>
                <w:spacing w:val="-20"/>
                <w:szCs w:val="21"/>
              </w:rPr>
              <w:t>分，向县级相关部门投诉，每查实一次扣</w:t>
            </w:r>
            <w:r>
              <w:rPr>
                <w:rFonts w:ascii="仿宋_GB2312" w:eastAsia="仿宋_GB2312" w:hAnsi="仿宋_GB2312"/>
                <w:spacing w:val="-20"/>
                <w:szCs w:val="21"/>
              </w:rPr>
              <w:t>5</w:t>
            </w:r>
            <w:r>
              <w:rPr>
                <w:rFonts w:ascii="仿宋_GB2312" w:eastAsia="仿宋_GB2312" w:hAnsi="仿宋_GB2312" w:hint="eastAsia"/>
                <w:spacing w:val="-20"/>
                <w:szCs w:val="21"/>
              </w:rPr>
              <w:t>分，此项分数扣完为止。</w:t>
            </w:r>
          </w:p>
          <w:p w14:paraId="48E07663" w14:textId="77777777" w:rsidR="00EF2480" w:rsidRDefault="00000000">
            <w:pPr>
              <w:spacing w:line="280" w:lineRule="exact"/>
              <w:ind w:firstLineChars="200" w:firstLine="340"/>
              <w:rPr>
                <w:rFonts w:ascii="仿宋_GB2312" w:eastAsia="仿宋_GB2312" w:hAnsi="仿宋_GB2312"/>
                <w:spacing w:val="-20"/>
                <w:szCs w:val="21"/>
              </w:rPr>
            </w:pPr>
            <w:r>
              <w:rPr>
                <w:rFonts w:ascii="仿宋_GB2312" w:eastAsia="仿宋_GB2312" w:hAnsi="仿宋_GB2312"/>
                <w:spacing w:val="-20"/>
                <w:szCs w:val="21"/>
              </w:rPr>
              <w:t>4.</w:t>
            </w:r>
            <w:r>
              <w:rPr>
                <w:rFonts w:ascii="仿宋_GB2312" w:eastAsia="仿宋_GB2312" w:hAnsi="仿宋_GB2312" w:hint="eastAsia"/>
                <w:spacing w:val="-20"/>
                <w:szCs w:val="21"/>
              </w:rPr>
              <w:t>企业所属</w:t>
            </w:r>
            <w:r>
              <w:rPr>
                <w:rFonts w:ascii="仿宋_GB2312" w:eastAsia="仿宋_GB2312" w:hAnsi="仿宋_GB2312" w:hint="eastAsia"/>
                <w:szCs w:val="21"/>
              </w:rPr>
              <w:t>建制</w:t>
            </w:r>
            <w:proofErr w:type="gramStart"/>
            <w:r>
              <w:rPr>
                <w:rFonts w:ascii="仿宋_GB2312" w:eastAsia="仿宋_GB2312" w:hAnsi="仿宋_GB2312" w:hint="eastAsia"/>
                <w:szCs w:val="21"/>
              </w:rPr>
              <w:t>村通周班</w:t>
            </w:r>
            <w:proofErr w:type="gramEnd"/>
            <w:r>
              <w:rPr>
                <w:rFonts w:ascii="仿宋_GB2312" w:eastAsia="仿宋_GB2312" w:hAnsi="仿宋_GB2312" w:hint="eastAsia"/>
                <w:szCs w:val="21"/>
              </w:rPr>
              <w:t>客车</w:t>
            </w:r>
            <w:r>
              <w:rPr>
                <w:rFonts w:ascii="仿宋_GB2312" w:eastAsia="仿宋_GB2312" w:hAnsi="仿宋_GB2312" w:hint="eastAsia"/>
                <w:spacing w:val="-20"/>
                <w:szCs w:val="21"/>
              </w:rPr>
              <w:t>正班率每低</w:t>
            </w:r>
            <w:r>
              <w:rPr>
                <w:rFonts w:ascii="仿宋_GB2312" w:eastAsia="仿宋_GB2312" w:hAnsi="仿宋_GB2312"/>
                <w:spacing w:val="-20"/>
                <w:szCs w:val="21"/>
              </w:rPr>
              <w:t>1%</w:t>
            </w:r>
            <w:r>
              <w:rPr>
                <w:rFonts w:ascii="仿宋_GB2312" w:eastAsia="仿宋_GB2312" w:hAnsi="仿宋_GB2312" w:hint="eastAsia"/>
                <w:spacing w:val="-20"/>
                <w:szCs w:val="21"/>
              </w:rPr>
              <w:t>扣</w:t>
            </w:r>
            <w:r>
              <w:rPr>
                <w:rFonts w:ascii="仿宋_GB2312" w:eastAsia="仿宋_GB2312" w:hAnsi="仿宋_GB2312"/>
                <w:spacing w:val="-20"/>
                <w:szCs w:val="21"/>
              </w:rPr>
              <w:t>5</w:t>
            </w:r>
            <w:r>
              <w:rPr>
                <w:rFonts w:ascii="仿宋_GB2312" w:eastAsia="仿宋_GB2312" w:hAnsi="仿宋_GB2312" w:hint="eastAsia"/>
                <w:spacing w:val="-20"/>
                <w:szCs w:val="21"/>
              </w:rPr>
              <w:t>分；正点率每低</w:t>
            </w:r>
            <w:r>
              <w:rPr>
                <w:rFonts w:ascii="仿宋_GB2312" w:eastAsia="仿宋_GB2312" w:hAnsi="仿宋_GB2312"/>
                <w:spacing w:val="-20"/>
                <w:szCs w:val="21"/>
              </w:rPr>
              <w:t>1%</w:t>
            </w:r>
            <w:r>
              <w:rPr>
                <w:rFonts w:ascii="仿宋_GB2312" w:eastAsia="仿宋_GB2312" w:hAnsi="仿宋_GB2312" w:hint="eastAsia"/>
                <w:spacing w:val="-20"/>
                <w:szCs w:val="21"/>
              </w:rPr>
              <w:t>扣</w:t>
            </w:r>
            <w:r>
              <w:rPr>
                <w:rFonts w:ascii="仿宋_GB2312" w:eastAsia="仿宋_GB2312" w:hAnsi="仿宋_GB2312"/>
                <w:spacing w:val="-20"/>
                <w:szCs w:val="21"/>
              </w:rPr>
              <w:t>2</w:t>
            </w:r>
            <w:r>
              <w:rPr>
                <w:rFonts w:ascii="仿宋_GB2312" w:eastAsia="仿宋_GB2312" w:hAnsi="仿宋_GB2312" w:hint="eastAsia"/>
                <w:spacing w:val="-20"/>
                <w:szCs w:val="21"/>
              </w:rPr>
              <w:t>分；旅客</w:t>
            </w:r>
            <w:proofErr w:type="gramStart"/>
            <w:r>
              <w:rPr>
                <w:rFonts w:ascii="仿宋_GB2312" w:eastAsia="仿宋_GB2312" w:hAnsi="仿宋_GB2312" w:hint="eastAsia"/>
                <w:spacing w:val="-20"/>
                <w:szCs w:val="21"/>
              </w:rPr>
              <w:t>正运每低</w:t>
            </w:r>
            <w:proofErr w:type="gramEnd"/>
            <w:r>
              <w:rPr>
                <w:rFonts w:ascii="仿宋_GB2312" w:eastAsia="仿宋_GB2312" w:hAnsi="仿宋_GB2312"/>
                <w:spacing w:val="-20"/>
                <w:szCs w:val="21"/>
              </w:rPr>
              <w:t>1%</w:t>
            </w:r>
            <w:r>
              <w:rPr>
                <w:rFonts w:ascii="仿宋_GB2312" w:eastAsia="仿宋_GB2312" w:hAnsi="仿宋_GB2312" w:hint="eastAsia"/>
                <w:spacing w:val="-20"/>
                <w:szCs w:val="21"/>
              </w:rPr>
              <w:t>扣</w:t>
            </w:r>
            <w:r>
              <w:rPr>
                <w:rFonts w:ascii="仿宋_GB2312" w:eastAsia="仿宋_GB2312" w:hAnsi="仿宋_GB2312"/>
                <w:spacing w:val="-20"/>
                <w:szCs w:val="21"/>
              </w:rPr>
              <w:t>5</w:t>
            </w:r>
            <w:r>
              <w:rPr>
                <w:rFonts w:ascii="仿宋_GB2312" w:eastAsia="仿宋_GB2312" w:hAnsi="仿宋_GB2312" w:hint="eastAsia"/>
                <w:spacing w:val="-20"/>
                <w:szCs w:val="21"/>
              </w:rPr>
              <w:t>分；行包正运率每低</w:t>
            </w:r>
            <w:r>
              <w:rPr>
                <w:rFonts w:ascii="仿宋_GB2312" w:eastAsia="仿宋_GB2312" w:hAnsi="仿宋_GB2312"/>
                <w:spacing w:val="-20"/>
                <w:szCs w:val="21"/>
              </w:rPr>
              <w:t>1%</w:t>
            </w:r>
            <w:r>
              <w:rPr>
                <w:rFonts w:ascii="仿宋_GB2312" w:eastAsia="仿宋_GB2312" w:hAnsi="仿宋_GB2312" w:hint="eastAsia"/>
                <w:spacing w:val="-20"/>
                <w:szCs w:val="21"/>
              </w:rPr>
              <w:t>扣</w:t>
            </w:r>
            <w:r>
              <w:rPr>
                <w:rFonts w:ascii="仿宋_GB2312" w:eastAsia="仿宋_GB2312" w:hAnsi="仿宋_GB2312"/>
                <w:spacing w:val="-20"/>
                <w:szCs w:val="21"/>
              </w:rPr>
              <w:t>5</w:t>
            </w:r>
            <w:r>
              <w:rPr>
                <w:rFonts w:ascii="仿宋_GB2312" w:eastAsia="仿宋_GB2312" w:hAnsi="仿宋_GB2312" w:hint="eastAsia"/>
                <w:spacing w:val="-20"/>
                <w:szCs w:val="21"/>
              </w:rPr>
              <w:t>分；行包赔偿率每高</w:t>
            </w:r>
            <w:r>
              <w:rPr>
                <w:rFonts w:ascii="仿宋_GB2312" w:eastAsia="仿宋_GB2312" w:hAnsi="仿宋_GB2312"/>
                <w:spacing w:val="-20"/>
                <w:szCs w:val="21"/>
              </w:rPr>
              <w:t>0.1%</w:t>
            </w:r>
            <w:r>
              <w:rPr>
                <w:rFonts w:ascii="仿宋_GB2312" w:eastAsia="仿宋_GB2312" w:hAnsi="仿宋_GB2312" w:hint="eastAsia"/>
                <w:spacing w:val="-20"/>
                <w:szCs w:val="21"/>
              </w:rPr>
              <w:t>扣</w:t>
            </w:r>
            <w:r>
              <w:rPr>
                <w:rFonts w:ascii="仿宋_GB2312" w:eastAsia="仿宋_GB2312" w:hAnsi="仿宋_GB2312"/>
                <w:spacing w:val="-20"/>
                <w:szCs w:val="21"/>
              </w:rPr>
              <w:t>2</w:t>
            </w:r>
            <w:r>
              <w:rPr>
                <w:rFonts w:ascii="仿宋_GB2312" w:eastAsia="仿宋_GB2312" w:hAnsi="仿宋_GB2312" w:hint="eastAsia"/>
                <w:spacing w:val="-20"/>
                <w:szCs w:val="21"/>
              </w:rPr>
              <w:t>分。</w:t>
            </w:r>
          </w:p>
          <w:p w14:paraId="77CB572C" w14:textId="77777777" w:rsidR="00EF2480" w:rsidRDefault="00000000">
            <w:pPr>
              <w:spacing w:line="280" w:lineRule="exact"/>
              <w:ind w:firstLineChars="200" w:firstLine="340"/>
              <w:rPr>
                <w:rFonts w:ascii="仿宋_GB2312" w:eastAsia="仿宋_GB2312" w:hAnsi="仿宋_GB2312"/>
                <w:color w:val="000000" w:themeColor="text1"/>
                <w:spacing w:val="-20"/>
                <w:szCs w:val="21"/>
                <w:u w:val="single"/>
              </w:rPr>
            </w:pPr>
            <w:r>
              <w:rPr>
                <w:rFonts w:ascii="仿宋_GB2312" w:eastAsia="仿宋_GB2312" w:hAnsi="仿宋_GB2312"/>
                <w:color w:val="000000" w:themeColor="text1"/>
                <w:spacing w:val="-20"/>
                <w:szCs w:val="21"/>
                <w:u w:val="single"/>
              </w:rPr>
              <w:t>5</w:t>
            </w:r>
            <w:r>
              <w:rPr>
                <w:rFonts w:ascii="仿宋_GB2312" w:eastAsia="仿宋_GB2312" w:hAnsi="仿宋_GB2312" w:hint="eastAsia"/>
                <w:color w:val="000000" w:themeColor="text1"/>
                <w:spacing w:val="-20"/>
                <w:szCs w:val="21"/>
                <w:u w:val="single"/>
              </w:rPr>
              <w:t>．车辆无便民服务用品的每台扣</w:t>
            </w:r>
            <w:r>
              <w:rPr>
                <w:rFonts w:ascii="仿宋_GB2312" w:eastAsia="仿宋_GB2312" w:hAnsi="仿宋_GB2312"/>
                <w:color w:val="000000" w:themeColor="text1"/>
                <w:spacing w:val="-20"/>
                <w:szCs w:val="21"/>
                <w:u w:val="single"/>
              </w:rPr>
              <w:t>5</w:t>
            </w:r>
            <w:r>
              <w:rPr>
                <w:rFonts w:ascii="仿宋_GB2312" w:eastAsia="仿宋_GB2312" w:hAnsi="仿宋_GB2312" w:hint="eastAsia"/>
                <w:color w:val="000000" w:themeColor="text1"/>
                <w:spacing w:val="-20"/>
                <w:szCs w:val="21"/>
                <w:u w:val="single"/>
              </w:rPr>
              <w:t>分。</w:t>
            </w:r>
          </w:p>
          <w:p w14:paraId="4546352D" w14:textId="77777777" w:rsidR="00EF2480" w:rsidRDefault="00000000">
            <w:pPr>
              <w:spacing w:line="280" w:lineRule="exact"/>
              <w:ind w:firstLineChars="200" w:firstLine="340"/>
              <w:rPr>
                <w:rFonts w:ascii="仿宋_GB2312" w:eastAsia="仿宋_GB2312" w:hAnsi="仿宋_GB2312"/>
                <w:spacing w:val="-20"/>
                <w:szCs w:val="21"/>
              </w:rPr>
            </w:pPr>
            <w:r>
              <w:rPr>
                <w:rFonts w:ascii="仿宋_GB2312" w:eastAsia="仿宋_GB2312" w:hAnsi="仿宋_GB2312"/>
                <w:spacing w:val="-20"/>
                <w:szCs w:val="21"/>
              </w:rPr>
              <w:t>6</w:t>
            </w:r>
            <w:r>
              <w:rPr>
                <w:rFonts w:ascii="仿宋_GB2312" w:eastAsia="仿宋_GB2312" w:hAnsi="仿宋_GB2312" w:hint="eastAsia"/>
                <w:spacing w:val="-20"/>
                <w:szCs w:val="21"/>
              </w:rPr>
              <w:t>．班车未按相应的服务标准从事服务的，每查实一次扣</w:t>
            </w:r>
            <w:r>
              <w:rPr>
                <w:rFonts w:ascii="仿宋_GB2312" w:eastAsia="仿宋_GB2312" w:hAnsi="仿宋_GB2312"/>
                <w:spacing w:val="-20"/>
                <w:szCs w:val="21"/>
              </w:rPr>
              <w:t>5</w:t>
            </w:r>
            <w:r>
              <w:rPr>
                <w:rFonts w:ascii="仿宋_GB2312" w:eastAsia="仿宋_GB2312" w:hAnsi="仿宋_GB2312" w:hint="eastAsia"/>
                <w:spacing w:val="-20"/>
                <w:szCs w:val="21"/>
              </w:rPr>
              <w:t>分，此项扣完</w:t>
            </w:r>
            <w:r>
              <w:rPr>
                <w:rFonts w:ascii="仿宋_GB2312" w:eastAsia="仿宋_GB2312" w:hAnsi="仿宋_GB2312"/>
                <w:spacing w:val="-20"/>
                <w:szCs w:val="21"/>
              </w:rPr>
              <w:t>50</w:t>
            </w:r>
            <w:r>
              <w:rPr>
                <w:rFonts w:ascii="仿宋_GB2312" w:eastAsia="仿宋_GB2312" w:hAnsi="仿宋_GB2312" w:hint="eastAsia"/>
                <w:spacing w:val="-20"/>
                <w:szCs w:val="21"/>
              </w:rPr>
              <w:t>分为止。</w:t>
            </w:r>
          </w:p>
        </w:tc>
        <w:tc>
          <w:tcPr>
            <w:tcW w:w="841" w:type="dxa"/>
            <w:vMerge w:val="restart"/>
            <w:tcBorders>
              <w:top w:val="single" w:sz="8" w:space="0" w:color="auto"/>
            </w:tcBorders>
            <w:vAlign w:val="center"/>
          </w:tcPr>
          <w:p w14:paraId="6FF79853" w14:textId="3C29E1DE" w:rsidR="00EF2480" w:rsidRDefault="00D242BF">
            <w:pPr>
              <w:spacing w:line="280" w:lineRule="exact"/>
              <w:jc w:val="center"/>
              <w:rPr>
                <w:rFonts w:ascii="仿宋_GB2312" w:eastAsia="仿宋_GB2312" w:hAnsi="仿宋_GB2312"/>
                <w:szCs w:val="21"/>
              </w:rPr>
            </w:pPr>
            <w:r>
              <w:rPr>
                <w:rFonts w:ascii="仿宋_GB2312" w:eastAsia="仿宋_GB2312" w:hAnsi="仿宋_GB2312"/>
                <w:szCs w:val="21"/>
              </w:rPr>
              <w:t>180</w:t>
            </w:r>
          </w:p>
        </w:tc>
      </w:tr>
      <w:tr w:rsidR="00EF2480" w14:paraId="1B0AB18F" w14:textId="77777777">
        <w:trPr>
          <w:trHeight w:val="1228"/>
          <w:jc w:val="center"/>
        </w:trPr>
        <w:tc>
          <w:tcPr>
            <w:tcW w:w="951" w:type="dxa"/>
            <w:vMerge/>
            <w:vAlign w:val="center"/>
          </w:tcPr>
          <w:p w14:paraId="35017F61" w14:textId="77777777" w:rsidR="00EF2480" w:rsidRDefault="00EF2480">
            <w:pPr>
              <w:spacing w:line="280" w:lineRule="exact"/>
              <w:jc w:val="center"/>
              <w:rPr>
                <w:rFonts w:ascii="仿宋_GB2312" w:eastAsia="仿宋_GB2312" w:hAnsi="仿宋_GB2312"/>
                <w:szCs w:val="21"/>
              </w:rPr>
            </w:pPr>
          </w:p>
        </w:tc>
        <w:tc>
          <w:tcPr>
            <w:tcW w:w="685" w:type="dxa"/>
            <w:vAlign w:val="center"/>
          </w:tcPr>
          <w:p w14:paraId="764B4970"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2</w:t>
            </w:r>
          </w:p>
        </w:tc>
        <w:tc>
          <w:tcPr>
            <w:tcW w:w="3049" w:type="dxa"/>
            <w:vAlign w:val="center"/>
          </w:tcPr>
          <w:p w14:paraId="170507C5" w14:textId="77777777" w:rsidR="00EF2480" w:rsidRDefault="00000000">
            <w:pPr>
              <w:spacing w:line="280" w:lineRule="exact"/>
              <w:rPr>
                <w:rFonts w:ascii="仿宋_GB2312" w:eastAsia="仿宋_GB2312" w:hAnsi="仿宋_GB2312"/>
                <w:szCs w:val="21"/>
              </w:rPr>
            </w:pPr>
            <w:r>
              <w:rPr>
                <w:rFonts w:ascii="仿宋_GB2312" w:eastAsia="仿宋_GB2312" w:hAnsi="仿宋_GB2312" w:hint="eastAsia"/>
                <w:szCs w:val="21"/>
              </w:rPr>
              <w:t>企业车辆平均正班率</w:t>
            </w:r>
            <w:r>
              <w:rPr>
                <w:rFonts w:ascii="仿宋_GB2312" w:eastAsia="仿宋_GB2312" w:hAnsi="仿宋_GB2312"/>
                <w:szCs w:val="21"/>
              </w:rPr>
              <w:t>99.9%</w:t>
            </w:r>
            <w:r>
              <w:rPr>
                <w:rFonts w:ascii="仿宋_GB2312" w:eastAsia="仿宋_GB2312" w:hAnsi="仿宋_GB2312" w:hint="eastAsia"/>
                <w:szCs w:val="21"/>
              </w:rPr>
              <w:t>以上；正点率</w:t>
            </w:r>
            <w:r>
              <w:rPr>
                <w:rFonts w:ascii="仿宋_GB2312" w:eastAsia="仿宋_GB2312" w:hAnsi="仿宋_GB2312"/>
                <w:szCs w:val="21"/>
              </w:rPr>
              <w:t>98%</w:t>
            </w:r>
            <w:r>
              <w:rPr>
                <w:rFonts w:ascii="仿宋_GB2312" w:eastAsia="仿宋_GB2312" w:hAnsi="仿宋_GB2312" w:hint="eastAsia"/>
                <w:szCs w:val="21"/>
              </w:rPr>
              <w:t>以上；旅客正运率</w:t>
            </w:r>
            <w:r>
              <w:rPr>
                <w:rFonts w:ascii="仿宋_GB2312" w:eastAsia="仿宋_GB2312" w:hAnsi="仿宋_GB2312"/>
                <w:szCs w:val="21"/>
              </w:rPr>
              <w:t>99.5%</w:t>
            </w:r>
            <w:r>
              <w:rPr>
                <w:rFonts w:ascii="仿宋_GB2312" w:eastAsia="仿宋_GB2312" w:hAnsi="仿宋_GB2312" w:hint="eastAsia"/>
                <w:szCs w:val="21"/>
              </w:rPr>
              <w:t>以上；</w:t>
            </w:r>
            <w:r>
              <w:rPr>
                <w:rFonts w:ascii="仿宋_GB2312" w:eastAsia="仿宋_GB2312" w:hAnsi="仿宋_GB2312" w:hint="eastAsia"/>
                <w:szCs w:val="21"/>
                <w:u w:val="single"/>
              </w:rPr>
              <w:t>行包正运率</w:t>
            </w:r>
            <w:r>
              <w:rPr>
                <w:rFonts w:ascii="仿宋_GB2312" w:eastAsia="仿宋_GB2312" w:hAnsi="仿宋_GB2312"/>
                <w:szCs w:val="21"/>
                <w:u w:val="single"/>
              </w:rPr>
              <w:t>99.9</w:t>
            </w:r>
            <w:r>
              <w:rPr>
                <w:rFonts w:ascii="仿宋_GB2312" w:eastAsia="仿宋_GB2312" w:hAnsi="仿宋_GB2312" w:hint="eastAsia"/>
                <w:szCs w:val="21"/>
              </w:rPr>
              <w:t>以上；行包赔偿率</w:t>
            </w:r>
            <w:r>
              <w:rPr>
                <w:rFonts w:ascii="仿宋_GB2312" w:eastAsia="仿宋_GB2312" w:hAnsi="仿宋_GB2312"/>
                <w:szCs w:val="21"/>
              </w:rPr>
              <w:t>0.5%</w:t>
            </w:r>
            <w:r>
              <w:rPr>
                <w:rFonts w:ascii="仿宋_GB2312" w:eastAsia="仿宋_GB2312" w:hAnsi="仿宋_GB2312" w:hint="eastAsia"/>
                <w:szCs w:val="21"/>
              </w:rPr>
              <w:t>以下。</w:t>
            </w:r>
            <w:r>
              <w:rPr>
                <w:rFonts w:ascii="仿宋_GB2312" w:eastAsia="仿宋_GB2312" w:hAnsi="仿宋_GB2312"/>
                <w:szCs w:val="21"/>
              </w:rPr>
              <w:t xml:space="preserve"> </w:t>
            </w:r>
          </w:p>
        </w:tc>
        <w:tc>
          <w:tcPr>
            <w:tcW w:w="741" w:type="dxa"/>
            <w:vMerge/>
            <w:vAlign w:val="center"/>
          </w:tcPr>
          <w:p w14:paraId="29F01988" w14:textId="77777777" w:rsidR="00EF2480" w:rsidRDefault="00EF2480">
            <w:pPr>
              <w:spacing w:line="280" w:lineRule="exact"/>
              <w:ind w:firstLineChars="100" w:firstLine="210"/>
              <w:jc w:val="center"/>
              <w:rPr>
                <w:rFonts w:ascii="仿宋_GB2312" w:eastAsia="仿宋_GB2312" w:hAnsi="仿宋_GB2312"/>
                <w:szCs w:val="21"/>
              </w:rPr>
            </w:pPr>
          </w:p>
        </w:tc>
        <w:tc>
          <w:tcPr>
            <w:tcW w:w="3501" w:type="dxa"/>
            <w:vMerge/>
            <w:vAlign w:val="center"/>
          </w:tcPr>
          <w:p w14:paraId="2A3D48D1" w14:textId="77777777" w:rsidR="00EF2480" w:rsidRDefault="00EF2480">
            <w:pPr>
              <w:spacing w:line="280" w:lineRule="exact"/>
              <w:ind w:firstLineChars="200" w:firstLine="420"/>
              <w:rPr>
                <w:rFonts w:ascii="仿宋_GB2312" w:eastAsia="仿宋_GB2312" w:hAnsi="仿宋_GB2312"/>
                <w:szCs w:val="21"/>
              </w:rPr>
            </w:pPr>
          </w:p>
        </w:tc>
        <w:tc>
          <w:tcPr>
            <w:tcW w:w="841" w:type="dxa"/>
            <w:vMerge/>
            <w:vAlign w:val="center"/>
          </w:tcPr>
          <w:p w14:paraId="532307CF" w14:textId="77777777" w:rsidR="00EF2480" w:rsidRDefault="00EF2480">
            <w:pPr>
              <w:spacing w:line="280" w:lineRule="exact"/>
              <w:jc w:val="center"/>
              <w:rPr>
                <w:rFonts w:ascii="仿宋_GB2312" w:eastAsia="仿宋_GB2312" w:hAnsi="仿宋_GB2312"/>
                <w:szCs w:val="21"/>
              </w:rPr>
            </w:pPr>
          </w:p>
        </w:tc>
      </w:tr>
      <w:tr w:rsidR="00EF2480" w14:paraId="1E856DC9" w14:textId="77777777">
        <w:trPr>
          <w:trHeight w:val="602"/>
          <w:jc w:val="center"/>
        </w:trPr>
        <w:tc>
          <w:tcPr>
            <w:tcW w:w="951" w:type="dxa"/>
            <w:vMerge/>
            <w:vAlign w:val="center"/>
          </w:tcPr>
          <w:p w14:paraId="075B9778" w14:textId="77777777" w:rsidR="00EF2480" w:rsidRDefault="00EF2480">
            <w:pPr>
              <w:spacing w:line="280" w:lineRule="exact"/>
              <w:jc w:val="center"/>
              <w:rPr>
                <w:rFonts w:ascii="仿宋_GB2312" w:eastAsia="仿宋_GB2312" w:hAnsi="仿宋_GB2312"/>
                <w:szCs w:val="21"/>
              </w:rPr>
            </w:pPr>
          </w:p>
        </w:tc>
        <w:tc>
          <w:tcPr>
            <w:tcW w:w="685" w:type="dxa"/>
            <w:vAlign w:val="center"/>
          </w:tcPr>
          <w:p w14:paraId="080D794C"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3</w:t>
            </w:r>
          </w:p>
        </w:tc>
        <w:tc>
          <w:tcPr>
            <w:tcW w:w="3049" w:type="dxa"/>
            <w:vAlign w:val="center"/>
          </w:tcPr>
          <w:p w14:paraId="2BEF5584" w14:textId="77777777" w:rsidR="00EF2480" w:rsidRDefault="00000000">
            <w:pPr>
              <w:spacing w:line="280" w:lineRule="exact"/>
              <w:rPr>
                <w:rFonts w:ascii="仿宋_GB2312" w:eastAsia="仿宋_GB2312" w:hAnsi="仿宋_GB2312"/>
                <w:szCs w:val="21"/>
              </w:rPr>
            </w:pPr>
            <w:r>
              <w:rPr>
                <w:rFonts w:ascii="仿宋_GB2312" w:eastAsia="仿宋_GB2312" w:hAnsi="仿宋_GB2312" w:hint="eastAsia"/>
                <w:szCs w:val="21"/>
              </w:rPr>
              <w:t>建制</w:t>
            </w:r>
            <w:proofErr w:type="gramStart"/>
            <w:r>
              <w:rPr>
                <w:rFonts w:ascii="仿宋_GB2312" w:eastAsia="仿宋_GB2312" w:hAnsi="仿宋_GB2312" w:hint="eastAsia"/>
                <w:szCs w:val="21"/>
              </w:rPr>
              <w:t>村通周班</w:t>
            </w:r>
            <w:proofErr w:type="gramEnd"/>
            <w:r>
              <w:rPr>
                <w:rFonts w:ascii="仿宋_GB2312" w:eastAsia="仿宋_GB2312" w:hAnsi="仿宋_GB2312" w:hint="eastAsia"/>
                <w:szCs w:val="21"/>
              </w:rPr>
              <w:t>客车车辆应配备方便袋、针线包、线绳等便民服务用品。</w:t>
            </w:r>
          </w:p>
        </w:tc>
        <w:tc>
          <w:tcPr>
            <w:tcW w:w="741" w:type="dxa"/>
            <w:vMerge/>
            <w:vAlign w:val="center"/>
          </w:tcPr>
          <w:p w14:paraId="59389182" w14:textId="77777777" w:rsidR="00EF2480" w:rsidRDefault="00EF2480">
            <w:pPr>
              <w:spacing w:line="280" w:lineRule="exact"/>
              <w:ind w:firstLineChars="100" w:firstLine="210"/>
              <w:jc w:val="center"/>
              <w:rPr>
                <w:rFonts w:ascii="仿宋_GB2312" w:eastAsia="仿宋_GB2312" w:hAnsi="仿宋_GB2312"/>
                <w:szCs w:val="21"/>
              </w:rPr>
            </w:pPr>
          </w:p>
        </w:tc>
        <w:tc>
          <w:tcPr>
            <w:tcW w:w="3501" w:type="dxa"/>
            <w:vMerge/>
            <w:vAlign w:val="center"/>
          </w:tcPr>
          <w:p w14:paraId="246F7826" w14:textId="77777777" w:rsidR="00EF2480" w:rsidRDefault="00EF2480">
            <w:pPr>
              <w:spacing w:line="280" w:lineRule="exact"/>
              <w:ind w:firstLineChars="200" w:firstLine="420"/>
              <w:rPr>
                <w:rFonts w:ascii="仿宋_GB2312" w:eastAsia="仿宋_GB2312" w:hAnsi="仿宋_GB2312"/>
                <w:szCs w:val="21"/>
              </w:rPr>
            </w:pPr>
          </w:p>
        </w:tc>
        <w:tc>
          <w:tcPr>
            <w:tcW w:w="841" w:type="dxa"/>
            <w:vMerge/>
            <w:vAlign w:val="center"/>
          </w:tcPr>
          <w:p w14:paraId="20AE2AA0" w14:textId="77777777" w:rsidR="00EF2480" w:rsidRDefault="00EF2480">
            <w:pPr>
              <w:spacing w:line="280" w:lineRule="exact"/>
              <w:jc w:val="center"/>
              <w:rPr>
                <w:rFonts w:ascii="仿宋_GB2312" w:eastAsia="仿宋_GB2312" w:hAnsi="仿宋_GB2312"/>
                <w:szCs w:val="21"/>
              </w:rPr>
            </w:pPr>
          </w:p>
        </w:tc>
      </w:tr>
      <w:tr w:rsidR="00EF2480" w14:paraId="4B4702D5" w14:textId="77777777">
        <w:trPr>
          <w:trHeight w:val="610"/>
          <w:jc w:val="center"/>
        </w:trPr>
        <w:tc>
          <w:tcPr>
            <w:tcW w:w="951" w:type="dxa"/>
            <w:vMerge/>
            <w:vAlign w:val="center"/>
          </w:tcPr>
          <w:p w14:paraId="548BAC21" w14:textId="77777777" w:rsidR="00EF2480" w:rsidRDefault="00EF2480">
            <w:pPr>
              <w:spacing w:line="280" w:lineRule="exact"/>
              <w:jc w:val="center"/>
              <w:rPr>
                <w:rFonts w:ascii="仿宋_GB2312" w:eastAsia="仿宋_GB2312" w:hAnsi="仿宋_GB2312"/>
                <w:szCs w:val="21"/>
              </w:rPr>
            </w:pPr>
          </w:p>
        </w:tc>
        <w:tc>
          <w:tcPr>
            <w:tcW w:w="685" w:type="dxa"/>
            <w:vAlign w:val="center"/>
          </w:tcPr>
          <w:p w14:paraId="7D000B19"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4</w:t>
            </w:r>
          </w:p>
        </w:tc>
        <w:tc>
          <w:tcPr>
            <w:tcW w:w="3049" w:type="dxa"/>
            <w:vAlign w:val="center"/>
          </w:tcPr>
          <w:p w14:paraId="15EB7373"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媒体曝光</w:t>
            </w:r>
          </w:p>
        </w:tc>
        <w:tc>
          <w:tcPr>
            <w:tcW w:w="741" w:type="dxa"/>
            <w:vMerge/>
            <w:vAlign w:val="center"/>
          </w:tcPr>
          <w:p w14:paraId="3A0029E8" w14:textId="77777777" w:rsidR="00EF2480" w:rsidRDefault="00EF2480">
            <w:pPr>
              <w:spacing w:line="280" w:lineRule="exact"/>
              <w:ind w:firstLineChars="100" w:firstLine="210"/>
              <w:jc w:val="center"/>
              <w:rPr>
                <w:rFonts w:ascii="仿宋_GB2312" w:eastAsia="仿宋_GB2312" w:hAnsi="仿宋_GB2312"/>
                <w:szCs w:val="21"/>
              </w:rPr>
            </w:pPr>
          </w:p>
        </w:tc>
        <w:tc>
          <w:tcPr>
            <w:tcW w:w="3501" w:type="dxa"/>
            <w:vMerge/>
            <w:vAlign w:val="center"/>
          </w:tcPr>
          <w:p w14:paraId="6BD5C33E" w14:textId="77777777" w:rsidR="00EF2480" w:rsidRDefault="00EF2480">
            <w:pPr>
              <w:spacing w:line="280" w:lineRule="exact"/>
              <w:ind w:firstLineChars="200" w:firstLine="420"/>
              <w:rPr>
                <w:rFonts w:ascii="仿宋_GB2312" w:eastAsia="仿宋_GB2312" w:hAnsi="仿宋_GB2312"/>
                <w:szCs w:val="21"/>
              </w:rPr>
            </w:pPr>
          </w:p>
        </w:tc>
        <w:tc>
          <w:tcPr>
            <w:tcW w:w="841" w:type="dxa"/>
            <w:vMerge/>
            <w:vAlign w:val="center"/>
          </w:tcPr>
          <w:p w14:paraId="5F2B5B9C" w14:textId="77777777" w:rsidR="00EF2480" w:rsidRDefault="00EF2480">
            <w:pPr>
              <w:spacing w:line="280" w:lineRule="exact"/>
              <w:jc w:val="center"/>
              <w:rPr>
                <w:rFonts w:ascii="仿宋_GB2312" w:eastAsia="仿宋_GB2312" w:hAnsi="仿宋_GB2312"/>
                <w:szCs w:val="21"/>
              </w:rPr>
            </w:pPr>
          </w:p>
        </w:tc>
      </w:tr>
      <w:tr w:rsidR="00EF2480" w14:paraId="6A203921" w14:textId="77777777">
        <w:trPr>
          <w:trHeight w:val="616"/>
          <w:jc w:val="center"/>
        </w:trPr>
        <w:tc>
          <w:tcPr>
            <w:tcW w:w="951" w:type="dxa"/>
            <w:vMerge/>
            <w:vAlign w:val="center"/>
          </w:tcPr>
          <w:p w14:paraId="0C902103" w14:textId="77777777" w:rsidR="00EF2480" w:rsidRDefault="00EF2480">
            <w:pPr>
              <w:spacing w:line="280" w:lineRule="exact"/>
              <w:jc w:val="center"/>
              <w:rPr>
                <w:rFonts w:ascii="仿宋_GB2312" w:eastAsia="仿宋_GB2312" w:hAnsi="仿宋_GB2312"/>
                <w:szCs w:val="21"/>
              </w:rPr>
            </w:pPr>
          </w:p>
        </w:tc>
        <w:tc>
          <w:tcPr>
            <w:tcW w:w="685" w:type="dxa"/>
            <w:vAlign w:val="center"/>
          </w:tcPr>
          <w:p w14:paraId="4DDB763B"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5</w:t>
            </w:r>
          </w:p>
        </w:tc>
        <w:tc>
          <w:tcPr>
            <w:tcW w:w="3049" w:type="dxa"/>
            <w:vAlign w:val="center"/>
          </w:tcPr>
          <w:p w14:paraId="36406593"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社会投诉</w:t>
            </w:r>
          </w:p>
        </w:tc>
        <w:tc>
          <w:tcPr>
            <w:tcW w:w="741" w:type="dxa"/>
            <w:vMerge/>
            <w:vAlign w:val="center"/>
          </w:tcPr>
          <w:p w14:paraId="054ADB3A" w14:textId="77777777" w:rsidR="00EF2480" w:rsidRDefault="00EF2480">
            <w:pPr>
              <w:spacing w:line="280" w:lineRule="exact"/>
              <w:ind w:firstLineChars="100" w:firstLine="210"/>
              <w:jc w:val="center"/>
              <w:rPr>
                <w:rFonts w:ascii="仿宋_GB2312" w:eastAsia="仿宋_GB2312" w:hAnsi="仿宋_GB2312"/>
                <w:szCs w:val="21"/>
              </w:rPr>
            </w:pPr>
          </w:p>
        </w:tc>
        <w:tc>
          <w:tcPr>
            <w:tcW w:w="3501" w:type="dxa"/>
            <w:vMerge/>
            <w:vAlign w:val="center"/>
          </w:tcPr>
          <w:p w14:paraId="01B1C067" w14:textId="77777777" w:rsidR="00EF2480" w:rsidRDefault="00EF2480">
            <w:pPr>
              <w:spacing w:line="280" w:lineRule="exact"/>
              <w:ind w:firstLineChars="200" w:firstLine="420"/>
              <w:rPr>
                <w:rFonts w:ascii="仿宋_GB2312" w:eastAsia="仿宋_GB2312" w:hAnsi="仿宋_GB2312"/>
                <w:szCs w:val="21"/>
              </w:rPr>
            </w:pPr>
          </w:p>
        </w:tc>
        <w:tc>
          <w:tcPr>
            <w:tcW w:w="841" w:type="dxa"/>
            <w:vMerge/>
            <w:vAlign w:val="center"/>
          </w:tcPr>
          <w:p w14:paraId="2EE98C96" w14:textId="77777777" w:rsidR="00EF2480" w:rsidRDefault="00EF2480">
            <w:pPr>
              <w:spacing w:line="280" w:lineRule="exact"/>
              <w:jc w:val="center"/>
              <w:rPr>
                <w:rFonts w:ascii="仿宋_GB2312" w:eastAsia="仿宋_GB2312" w:hAnsi="仿宋_GB2312"/>
                <w:szCs w:val="21"/>
              </w:rPr>
            </w:pPr>
          </w:p>
        </w:tc>
      </w:tr>
      <w:tr w:rsidR="00EF2480" w14:paraId="5F107DB8" w14:textId="77777777">
        <w:trPr>
          <w:trHeight w:val="594"/>
          <w:jc w:val="center"/>
        </w:trPr>
        <w:tc>
          <w:tcPr>
            <w:tcW w:w="951" w:type="dxa"/>
            <w:vMerge/>
            <w:vAlign w:val="center"/>
          </w:tcPr>
          <w:p w14:paraId="2AA4F05C" w14:textId="77777777" w:rsidR="00EF2480" w:rsidRDefault="00EF2480">
            <w:pPr>
              <w:spacing w:line="280" w:lineRule="exact"/>
              <w:jc w:val="center"/>
              <w:rPr>
                <w:rFonts w:ascii="仿宋_GB2312" w:eastAsia="仿宋_GB2312" w:hAnsi="仿宋_GB2312"/>
                <w:szCs w:val="21"/>
              </w:rPr>
            </w:pPr>
          </w:p>
        </w:tc>
        <w:tc>
          <w:tcPr>
            <w:tcW w:w="685" w:type="dxa"/>
            <w:vAlign w:val="center"/>
          </w:tcPr>
          <w:p w14:paraId="168236ED"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6</w:t>
            </w:r>
          </w:p>
        </w:tc>
        <w:tc>
          <w:tcPr>
            <w:tcW w:w="3049" w:type="dxa"/>
            <w:vAlign w:val="center"/>
          </w:tcPr>
          <w:p w14:paraId="3BE3C0EF"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信访情况</w:t>
            </w:r>
          </w:p>
        </w:tc>
        <w:tc>
          <w:tcPr>
            <w:tcW w:w="741" w:type="dxa"/>
            <w:vMerge/>
            <w:vAlign w:val="center"/>
          </w:tcPr>
          <w:p w14:paraId="29139E56" w14:textId="77777777" w:rsidR="00EF2480" w:rsidRDefault="00EF2480">
            <w:pPr>
              <w:spacing w:line="280" w:lineRule="exact"/>
              <w:ind w:firstLineChars="100" w:firstLine="210"/>
              <w:jc w:val="center"/>
              <w:rPr>
                <w:rFonts w:ascii="仿宋_GB2312" w:eastAsia="仿宋_GB2312" w:hAnsi="仿宋_GB2312"/>
                <w:szCs w:val="21"/>
              </w:rPr>
            </w:pPr>
          </w:p>
        </w:tc>
        <w:tc>
          <w:tcPr>
            <w:tcW w:w="3501" w:type="dxa"/>
            <w:vMerge/>
            <w:vAlign w:val="center"/>
          </w:tcPr>
          <w:p w14:paraId="2147A6F2" w14:textId="77777777" w:rsidR="00EF2480" w:rsidRDefault="00EF2480">
            <w:pPr>
              <w:spacing w:line="280" w:lineRule="exact"/>
              <w:ind w:firstLineChars="200" w:firstLine="420"/>
              <w:rPr>
                <w:rFonts w:ascii="仿宋_GB2312" w:eastAsia="仿宋_GB2312" w:hAnsi="仿宋_GB2312"/>
                <w:szCs w:val="21"/>
              </w:rPr>
            </w:pPr>
          </w:p>
        </w:tc>
        <w:tc>
          <w:tcPr>
            <w:tcW w:w="841" w:type="dxa"/>
            <w:vMerge/>
            <w:vAlign w:val="center"/>
          </w:tcPr>
          <w:p w14:paraId="6BBB4DF4" w14:textId="77777777" w:rsidR="00EF2480" w:rsidRDefault="00EF2480">
            <w:pPr>
              <w:spacing w:line="280" w:lineRule="exact"/>
              <w:jc w:val="center"/>
              <w:rPr>
                <w:rFonts w:ascii="仿宋_GB2312" w:eastAsia="仿宋_GB2312" w:hAnsi="仿宋_GB2312"/>
                <w:szCs w:val="21"/>
              </w:rPr>
            </w:pPr>
          </w:p>
        </w:tc>
      </w:tr>
      <w:tr w:rsidR="00EF2480" w14:paraId="49E81D99" w14:textId="77777777">
        <w:trPr>
          <w:trHeight w:val="1398"/>
          <w:jc w:val="center"/>
        </w:trPr>
        <w:tc>
          <w:tcPr>
            <w:tcW w:w="951" w:type="dxa"/>
            <w:vMerge/>
            <w:vAlign w:val="center"/>
          </w:tcPr>
          <w:p w14:paraId="41BECE6D" w14:textId="77777777" w:rsidR="00EF2480" w:rsidRDefault="00EF2480">
            <w:pPr>
              <w:spacing w:line="280" w:lineRule="exact"/>
              <w:jc w:val="center"/>
              <w:rPr>
                <w:rFonts w:ascii="仿宋_GB2312" w:eastAsia="仿宋_GB2312" w:hAnsi="仿宋_GB2312"/>
                <w:szCs w:val="21"/>
              </w:rPr>
            </w:pPr>
          </w:p>
        </w:tc>
        <w:tc>
          <w:tcPr>
            <w:tcW w:w="685" w:type="dxa"/>
            <w:vAlign w:val="center"/>
          </w:tcPr>
          <w:p w14:paraId="44CB69BC"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7</w:t>
            </w:r>
          </w:p>
        </w:tc>
        <w:tc>
          <w:tcPr>
            <w:tcW w:w="3049" w:type="dxa"/>
            <w:vAlign w:val="center"/>
          </w:tcPr>
          <w:p w14:paraId="278D7CE0" w14:textId="77777777" w:rsidR="00EF2480" w:rsidRDefault="00000000">
            <w:pPr>
              <w:spacing w:line="280" w:lineRule="exact"/>
              <w:rPr>
                <w:rFonts w:ascii="仿宋_GB2312" w:eastAsia="仿宋_GB2312" w:hAnsi="仿宋_GB2312"/>
                <w:szCs w:val="21"/>
              </w:rPr>
            </w:pPr>
            <w:r>
              <w:rPr>
                <w:rFonts w:ascii="仿宋_GB2312" w:eastAsia="仿宋_GB2312" w:hAnsi="仿宋_GB2312" w:hint="eastAsia"/>
                <w:szCs w:val="21"/>
              </w:rPr>
              <w:t>落实《道路快速班车客运服务质量规范》、《安徽省道路普通班车客运服务规范》和《安徽省农村道路客运服务规范》等标准情况。</w:t>
            </w:r>
          </w:p>
        </w:tc>
        <w:tc>
          <w:tcPr>
            <w:tcW w:w="741" w:type="dxa"/>
            <w:vMerge/>
            <w:vAlign w:val="center"/>
          </w:tcPr>
          <w:p w14:paraId="67B2EA34" w14:textId="77777777" w:rsidR="00EF2480" w:rsidRDefault="00EF2480">
            <w:pPr>
              <w:spacing w:line="280" w:lineRule="exact"/>
              <w:jc w:val="center"/>
              <w:rPr>
                <w:rFonts w:ascii="仿宋_GB2312" w:eastAsia="仿宋_GB2312" w:hAnsi="仿宋_GB2312"/>
                <w:szCs w:val="21"/>
              </w:rPr>
            </w:pPr>
          </w:p>
        </w:tc>
        <w:tc>
          <w:tcPr>
            <w:tcW w:w="3501" w:type="dxa"/>
            <w:vMerge/>
            <w:vAlign w:val="center"/>
          </w:tcPr>
          <w:p w14:paraId="1E3BDC7E" w14:textId="77777777" w:rsidR="00EF2480" w:rsidRDefault="00EF2480">
            <w:pPr>
              <w:spacing w:line="280" w:lineRule="exact"/>
              <w:rPr>
                <w:rFonts w:ascii="仿宋_GB2312" w:eastAsia="仿宋_GB2312" w:hAnsi="仿宋_GB2312" w:cs="宋体"/>
                <w:szCs w:val="21"/>
              </w:rPr>
            </w:pPr>
          </w:p>
        </w:tc>
        <w:tc>
          <w:tcPr>
            <w:tcW w:w="841" w:type="dxa"/>
            <w:vMerge/>
            <w:vAlign w:val="center"/>
          </w:tcPr>
          <w:p w14:paraId="27D08E42" w14:textId="77777777" w:rsidR="00EF2480" w:rsidRDefault="00EF2480">
            <w:pPr>
              <w:spacing w:line="280" w:lineRule="exact"/>
              <w:jc w:val="center"/>
              <w:rPr>
                <w:rFonts w:ascii="仿宋_GB2312" w:eastAsia="仿宋_GB2312" w:hAnsi="仿宋_GB2312"/>
                <w:szCs w:val="21"/>
              </w:rPr>
            </w:pPr>
          </w:p>
        </w:tc>
      </w:tr>
      <w:tr w:rsidR="00EF2480" w14:paraId="14A1E074" w14:textId="77777777">
        <w:trPr>
          <w:trHeight w:val="914"/>
          <w:jc w:val="center"/>
        </w:trPr>
        <w:tc>
          <w:tcPr>
            <w:tcW w:w="951" w:type="dxa"/>
            <w:vMerge w:val="restart"/>
            <w:vAlign w:val="center"/>
          </w:tcPr>
          <w:p w14:paraId="36A3EE04"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企业</w:t>
            </w:r>
          </w:p>
          <w:p w14:paraId="49E3AC25"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管理（</w:t>
            </w:r>
            <w:r>
              <w:rPr>
                <w:rFonts w:ascii="仿宋_GB2312" w:eastAsia="仿宋_GB2312" w:hAnsi="仿宋_GB2312"/>
                <w:szCs w:val="21"/>
              </w:rPr>
              <w:t>300</w:t>
            </w:r>
            <w:r>
              <w:rPr>
                <w:rFonts w:ascii="仿宋_GB2312" w:eastAsia="仿宋_GB2312" w:hAnsi="仿宋_GB2312" w:hint="eastAsia"/>
                <w:szCs w:val="21"/>
              </w:rPr>
              <w:t>）分</w:t>
            </w:r>
          </w:p>
          <w:p w14:paraId="2BC472CF"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 xml:space="preserve">　</w:t>
            </w:r>
          </w:p>
        </w:tc>
        <w:tc>
          <w:tcPr>
            <w:tcW w:w="685" w:type="dxa"/>
            <w:vAlign w:val="center"/>
          </w:tcPr>
          <w:p w14:paraId="32EF3FA1"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1</w:t>
            </w:r>
          </w:p>
        </w:tc>
        <w:tc>
          <w:tcPr>
            <w:tcW w:w="3049" w:type="dxa"/>
            <w:vAlign w:val="center"/>
          </w:tcPr>
          <w:p w14:paraId="04B6BC5F" w14:textId="77777777" w:rsidR="00EF2480" w:rsidRDefault="00000000">
            <w:pPr>
              <w:spacing w:line="280" w:lineRule="exact"/>
              <w:rPr>
                <w:rFonts w:ascii="仿宋_GB2312" w:eastAsia="仿宋_GB2312" w:hAnsi="仿宋_GB2312"/>
                <w:szCs w:val="21"/>
              </w:rPr>
            </w:pPr>
            <w:r>
              <w:rPr>
                <w:rFonts w:ascii="仿宋_GB2312" w:eastAsia="仿宋_GB2312" w:hAnsi="仿宋_GB2312" w:cs="宋体" w:hint="eastAsia"/>
                <w:szCs w:val="21"/>
              </w:rPr>
              <w:t>建立、健全企业质量信誉档案。</w:t>
            </w:r>
          </w:p>
        </w:tc>
        <w:tc>
          <w:tcPr>
            <w:tcW w:w="741" w:type="dxa"/>
            <w:vAlign w:val="center"/>
          </w:tcPr>
          <w:p w14:paraId="25287598"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40</w:t>
            </w:r>
          </w:p>
        </w:tc>
        <w:tc>
          <w:tcPr>
            <w:tcW w:w="3501" w:type="dxa"/>
            <w:vAlign w:val="center"/>
          </w:tcPr>
          <w:p w14:paraId="0C02EF02" w14:textId="77777777" w:rsidR="00EF2480" w:rsidRDefault="00000000">
            <w:pPr>
              <w:spacing w:line="280" w:lineRule="exact"/>
              <w:rPr>
                <w:rFonts w:ascii="仿宋_GB2312" w:eastAsia="仿宋_GB2312" w:hAnsi="仿宋_GB2312" w:cs="宋体"/>
                <w:szCs w:val="21"/>
              </w:rPr>
            </w:pPr>
            <w:r>
              <w:rPr>
                <w:rFonts w:ascii="仿宋_GB2312" w:eastAsia="仿宋_GB2312" w:hAnsi="仿宋_GB2312" w:cs="宋体" w:hint="eastAsia"/>
                <w:szCs w:val="21"/>
              </w:rPr>
              <w:t>质量信誉档案不健全的，每缺一项，扣</w:t>
            </w:r>
            <w:r>
              <w:rPr>
                <w:rFonts w:ascii="仿宋_GB2312" w:eastAsia="仿宋_GB2312" w:hAnsi="仿宋_GB2312" w:cs="宋体"/>
                <w:szCs w:val="21"/>
              </w:rPr>
              <w:t>10</w:t>
            </w:r>
            <w:r>
              <w:rPr>
                <w:rFonts w:ascii="仿宋_GB2312" w:eastAsia="仿宋_GB2312" w:hAnsi="仿宋_GB2312" w:cs="宋体" w:hint="eastAsia"/>
                <w:szCs w:val="21"/>
              </w:rPr>
              <w:t>分；不按要求上报质量信誉情况但能及时纠正的，扣</w:t>
            </w:r>
            <w:r>
              <w:rPr>
                <w:rFonts w:ascii="仿宋_GB2312" w:eastAsia="仿宋_GB2312" w:hAnsi="仿宋_GB2312" w:cs="宋体"/>
                <w:szCs w:val="21"/>
              </w:rPr>
              <w:t>20</w:t>
            </w:r>
            <w:r>
              <w:rPr>
                <w:rFonts w:ascii="仿宋_GB2312" w:eastAsia="仿宋_GB2312" w:hAnsi="仿宋_GB2312" w:cs="宋体" w:hint="eastAsia"/>
                <w:szCs w:val="21"/>
              </w:rPr>
              <w:t>分。</w:t>
            </w:r>
          </w:p>
        </w:tc>
        <w:tc>
          <w:tcPr>
            <w:tcW w:w="841" w:type="dxa"/>
            <w:vAlign w:val="center"/>
          </w:tcPr>
          <w:p w14:paraId="0F4A49CA" w14:textId="59D4AD3C" w:rsidR="00EF2480" w:rsidRDefault="00D242BF">
            <w:pPr>
              <w:spacing w:line="280" w:lineRule="exact"/>
              <w:jc w:val="center"/>
              <w:rPr>
                <w:rFonts w:ascii="仿宋_GB2312" w:eastAsia="仿宋_GB2312" w:hAnsi="仿宋_GB2312"/>
                <w:szCs w:val="21"/>
              </w:rPr>
            </w:pPr>
            <w:r>
              <w:rPr>
                <w:rFonts w:ascii="仿宋_GB2312" w:eastAsia="仿宋_GB2312" w:hAnsi="仿宋_GB2312"/>
                <w:szCs w:val="21"/>
              </w:rPr>
              <w:t>0</w:t>
            </w:r>
          </w:p>
        </w:tc>
      </w:tr>
      <w:tr w:rsidR="00EF2480" w14:paraId="2B79C749" w14:textId="77777777">
        <w:trPr>
          <w:trHeight w:val="746"/>
          <w:jc w:val="center"/>
        </w:trPr>
        <w:tc>
          <w:tcPr>
            <w:tcW w:w="951" w:type="dxa"/>
            <w:vMerge/>
            <w:vAlign w:val="center"/>
          </w:tcPr>
          <w:p w14:paraId="792C132F" w14:textId="77777777" w:rsidR="00EF2480" w:rsidRDefault="00EF2480">
            <w:pPr>
              <w:spacing w:line="280" w:lineRule="exact"/>
              <w:jc w:val="center"/>
              <w:rPr>
                <w:rFonts w:ascii="仿宋_GB2312" w:eastAsia="仿宋_GB2312" w:hAnsi="仿宋_GB2312"/>
                <w:szCs w:val="21"/>
              </w:rPr>
            </w:pPr>
          </w:p>
        </w:tc>
        <w:tc>
          <w:tcPr>
            <w:tcW w:w="685" w:type="dxa"/>
            <w:vAlign w:val="center"/>
          </w:tcPr>
          <w:p w14:paraId="71655E6D"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2</w:t>
            </w:r>
          </w:p>
        </w:tc>
        <w:tc>
          <w:tcPr>
            <w:tcW w:w="3049" w:type="dxa"/>
            <w:vAlign w:val="center"/>
          </w:tcPr>
          <w:p w14:paraId="750A591C" w14:textId="77777777" w:rsidR="00EF2480" w:rsidRDefault="00000000">
            <w:pPr>
              <w:spacing w:line="280" w:lineRule="exact"/>
              <w:rPr>
                <w:rFonts w:ascii="仿宋_GB2312" w:eastAsia="仿宋_GB2312" w:hAnsi="仿宋_GB2312"/>
                <w:szCs w:val="21"/>
              </w:rPr>
            </w:pPr>
            <w:r>
              <w:rPr>
                <w:rFonts w:ascii="仿宋_GB2312" w:eastAsia="仿宋_GB2312" w:hAnsi="仿宋_GB2312" w:hint="eastAsia"/>
                <w:szCs w:val="21"/>
              </w:rPr>
              <w:t>及时办理道路运输经营许可证换证、道路运输证审验，按照规定的许可事项从事建制</w:t>
            </w:r>
            <w:proofErr w:type="gramStart"/>
            <w:r>
              <w:rPr>
                <w:rFonts w:ascii="仿宋_GB2312" w:eastAsia="仿宋_GB2312" w:hAnsi="仿宋_GB2312" w:hint="eastAsia"/>
                <w:szCs w:val="21"/>
              </w:rPr>
              <w:t>村通周班</w:t>
            </w:r>
            <w:proofErr w:type="gramEnd"/>
            <w:r>
              <w:rPr>
                <w:rFonts w:ascii="仿宋_GB2312" w:eastAsia="仿宋_GB2312" w:hAnsi="仿宋_GB2312" w:hint="eastAsia"/>
                <w:szCs w:val="21"/>
              </w:rPr>
              <w:t>客车经营活动，未发生转让、出租道路运输经营许可证件。</w:t>
            </w:r>
          </w:p>
        </w:tc>
        <w:tc>
          <w:tcPr>
            <w:tcW w:w="741" w:type="dxa"/>
            <w:vAlign w:val="center"/>
          </w:tcPr>
          <w:p w14:paraId="39BD152D"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30</w:t>
            </w:r>
          </w:p>
        </w:tc>
        <w:tc>
          <w:tcPr>
            <w:tcW w:w="3501" w:type="dxa"/>
            <w:vAlign w:val="center"/>
          </w:tcPr>
          <w:p w14:paraId="0A89209E" w14:textId="77777777" w:rsidR="00EF2480" w:rsidRDefault="00000000">
            <w:pPr>
              <w:spacing w:line="280" w:lineRule="exact"/>
              <w:rPr>
                <w:rFonts w:ascii="仿宋_GB2312" w:eastAsia="仿宋_GB2312" w:hAnsi="仿宋_GB2312"/>
                <w:szCs w:val="21"/>
              </w:rPr>
            </w:pPr>
            <w:r>
              <w:rPr>
                <w:rFonts w:ascii="仿宋_GB2312" w:eastAsia="仿宋_GB2312" w:hAnsi="仿宋_GB2312" w:hint="eastAsia"/>
                <w:szCs w:val="21"/>
              </w:rPr>
              <w:t>道路运输经营许可证到期未及时换证的扣</w:t>
            </w:r>
            <w:r>
              <w:rPr>
                <w:rFonts w:ascii="仿宋_GB2312" w:eastAsia="仿宋_GB2312" w:hAnsi="仿宋_GB2312"/>
                <w:szCs w:val="21"/>
              </w:rPr>
              <w:t>30</w:t>
            </w:r>
            <w:r>
              <w:rPr>
                <w:rFonts w:ascii="仿宋_GB2312" w:eastAsia="仿宋_GB2312" w:hAnsi="仿宋_GB2312" w:hint="eastAsia"/>
                <w:szCs w:val="21"/>
              </w:rPr>
              <w:t>分，道路运输证</w:t>
            </w:r>
            <w:proofErr w:type="gramStart"/>
            <w:r>
              <w:rPr>
                <w:rFonts w:ascii="仿宋_GB2312" w:eastAsia="仿宋_GB2312" w:hAnsi="仿宋_GB2312" w:hint="eastAsia"/>
                <w:szCs w:val="21"/>
              </w:rPr>
              <w:t>未年审每车次</w:t>
            </w:r>
            <w:proofErr w:type="gramEnd"/>
            <w:r>
              <w:rPr>
                <w:rFonts w:ascii="仿宋_GB2312" w:eastAsia="仿宋_GB2312" w:hAnsi="仿宋_GB2312" w:hint="eastAsia"/>
                <w:szCs w:val="21"/>
              </w:rPr>
              <w:t>扣</w:t>
            </w:r>
            <w:r>
              <w:rPr>
                <w:rFonts w:ascii="仿宋_GB2312" w:eastAsia="仿宋_GB2312" w:hAnsi="仿宋_GB2312"/>
                <w:szCs w:val="21"/>
              </w:rPr>
              <w:t>5</w:t>
            </w:r>
            <w:r>
              <w:rPr>
                <w:rFonts w:ascii="仿宋_GB2312" w:eastAsia="仿宋_GB2312" w:hAnsi="仿宋_GB2312" w:hint="eastAsia"/>
                <w:szCs w:val="21"/>
              </w:rPr>
              <w:t>分，此项分扣完为止。</w:t>
            </w:r>
          </w:p>
        </w:tc>
        <w:tc>
          <w:tcPr>
            <w:tcW w:w="841" w:type="dxa"/>
            <w:vAlign w:val="center"/>
          </w:tcPr>
          <w:p w14:paraId="702831AE"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30</w:t>
            </w:r>
          </w:p>
        </w:tc>
      </w:tr>
      <w:tr w:rsidR="00EF2480" w14:paraId="34528105" w14:textId="77777777">
        <w:trPr>
          <w:trHeight w:val="612"/>
          <w:jc w:val="center"/>
        </w:trPr>
        <w:tc>
          <w:tcPr>
            <w:tcW w:w="951" w:type="dxa"/>
            <w:vMerge/>
            <w:vAlign w:val="center"/>
          </w:tcPr>
          <w:p w14:paraId="467A2237" w14:textId="77777777" w:rsidR="00EF2480" w:rsidRDefault="00EF2480">
            <w:pPr>
              <w:spacing w:line="280" w:lineRule="exact"/>
              <w:jc w:val="center"/>
              <w:rPr>
                <w:rFonts w:ascii="仿宋_GB2312" w:eastAsia="仿宋_GB2312" w:hAnsi="仿宋_GB2312"/>
                <w:szCs w:val="21"/>
              </w:rPr>
            </w:pPr>
          </w:p>
        </w:tc>
        <w:tc>
          <w:tcPr>
            <w:tcW w:w="685" w:type="dxa"/>
            <w:vAlign w:val="center"/>
          </w:tcPr>
          <w:p w14:paraId="03F27841"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3</w:t>
            </w:r>
          </w:p>
        </w:tc>
        <w:tc>
          <w:tcPr>
            <w:tcW w:w="3049" w:type="dxa"/>
            <w:vAlign w:val="center"/>
          </w:tcPr>
          <w:p w14:paraId="58CBEB83" w14:textId="77777777" w:rsidR="00EF2480" w:rsidRDefault="00000000">
            <w:pPr>
              <w:spacing w:line="280" w:lineRule="exact"/>
              <w:rPr>
                <w:rFonts w:ascii="仿宋_GB2312" w:eastAsia="仿宋_GB2312" w:hAnsi="仿宋_GB2312"/>
                <w:szCs w:val="21"/>
              </w:rPr>
            </w:pPr>
            <w:r>
              <w:rPr>
                <w:rFonts w:ascii="仿宋_GB2312" w:eastAsia="仿宋_GB2312" w:hAnsi="仿宋_GB2312" w:hint="eastAsia"/>
                <w:szCs w:val="21"/>
              </w:rPr>
              <w:t>有健全的生产、经营、安全、财务、人员、统计等管理制度。</w:t>
            </w:r>
          </w:p>
        </w:tc>
        <w:tc>
          <w:tcPr>
            <w:tcW w:w="741" w:type="dxa"/>
            <w:vAlign w:val="center"/>
          </w:tcPr>
          <w:p w14:paraId="4B7200FF"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20</w:t>
            </w:r>
          </w:p>
        </w:tc>
        <w:tc>
          <w:tcPr>
            <w:tcW w:w="3501" w:type="dxa"/>
            <w:vAlign w:val="center"/>
          </w:tcPr>
          <w:p w14:paraId="5BF36B6B" w14:textId="77777777" w:rsidR="00EF2480" w:rsidRDefault="00000000">
            <w:pPr>
              <w:spacing w:line="280" w:lineRule="exact"/>
              <w:rPr>
                <w:rFonts w:ascii="仿宋_GB2312" w:eastAsia="仿宋_GB2312" w:hAnsi="仿宋_GB2312"/>
                <w:szCs w:val="21"/>
              </w:rPr>
            </w:pPr>
            <w:r>
              <w:rPr>
                <w:rFonts w:ascii="仿宋_GB2312" w:eastAsia="仿宋_GB2312" w:hAnsi="仿宋_GB2312" w:hint="eastAsia"/>
                <w:szCs w:val="21"/>
              </w:rPr>
              <w:t>每缺少一项管理制度扣</w:t>
            </w:r>
            <w:r>
              <w:rPr>
                <w:rFonts w:ascii="仿宋_GB2312" w:eastAsia="仿宋_GB2312" w:hAnsi="仿宋_GB2312"/>
                <w:szCs w:val="21"/>
              </w:rPr>
              <w:t>5</w:t>
            </w:r>
            <w:r>
              <w:rPr>
                <w:rFonts w:ascii="仿宋_GB2312" w:eastAsia="仿宋_GB2312" w:hAnsi="仿宋_GB2312" w:hint="eastAsia"/>
                <w:szCs w:val="21"/>
              </w:rPr>
              <w:t>分，扣完为止。</w:t>
            </w:r>
          </w:p>
        </w:tc>
        <w:tc>
          <w:tcPr>
            <w:tcW w:w="841" w:type="dxa"/>
            <w:vAlign w:val="center"/>
          </w:tcPr>
          <w:p w14:paraId="28699F1C"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20</w:t>
            </w:r>
          </w:p>
        </w:tc>
      </w:tr>
      <w:tr w:rsidR="00EF2480" w14:paraId="72CE2501" w14:textId="77777777">
        <w:trPr>
          <w:trHeight w:val="140"/>
          <w:jc w:val="center"/>
        </w:trPr>
        <w:tc>
          <w:tcPr>
            <w:tcW w:w="951" w:type="dxa"/>
            <w:vMerge/>
            <w:vAlign w:val="center"/>
          </w:tcPr>
          <w:p w14:paraId="4E2BAAB9" w14:textId="77777777" w:rsidR="00EF2480" w:rsidRDefault="00EF2480">
            <w:pPr>
              <w:spacing w:line="280" w:lineRule="exact"/>
              <w:jc w:val="center"/>
              <w:rPr>
                <w:rFonts w:ascii="仿宋_GB2312" w:eastAsia="仿宋_GB2312" w:hAnsi="仿宋_GB2312"/>
                <w:szCs w:val="21"/>
              </w:rPr>
            </w:pPr>
          </w:p>
        </w:tc>
        <w:tc>
          <w:tcPr>
            <w:tcW w:w="685" w:type="dxa"/>
            <w:vAlign w:val="center"/>
          </w:tcPr>
          <w:p w14:paraId="7D08A1D5"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4</w:t>
            </w:r>
          </w:p>
        </w:tc>
        <w:tc>
          <w:tcPr>
            <w:tcW w:w="3049" w:type="dxa"/>
            <w:vAlign w:val="center"/>
          </w:tcPr>
          <w:p w14:paraId="2895BEC6" w14:textId="77777777" w:rsidR="00EF2480" w:rsidRDefault="00000000">
            <w:pPr>
              <w:spacing w:line="280" w:lineRule="exact"/>
              <w:rPr>
                <w:rFonts w:ascii="仿宋_GB2312" w:eastAsia="仿宋_GB2312" w:hAnsi="仿宋_GB2312"/>
                <w:szCs w:val="21"/>
              </w:rPr>
            </w:pPr>
            <w:r>
              <w:rPr>
                <w:rFonts w:ascii="仿宋_GB2312" w:eastAsia="仿宋_GB2312" w:hAnsi="仿宋_GB2312" w:hint="eastAsia"/>
                <w:spacing w:val="-20"/>
                <w:szCs w:val="21"/>
              </w:rPr>
              <w:t>建立健全车辆技术档案，包括：车辆基本情况（含机动车行驶证、《道路运输证》复印件及车辆照片）、主要部件更换情况、修理和二级维护记录（含出厂合格证）、车辆审验记录、技术等级评定记录、车辆变更记录、行驶里程记录、交通事故记录等。</w:t>
            </w:r>
          </w:p>
        </w:tc>
        <w:tc>
          <w:tcPr>
            <w:tcW w:w="741" w:type="dxa"/>
            <w:vAlign w:val="center"/>
          </w:tcPr>
          <w:p w14:paraId="4BC103F8"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20</w:t>
            </w:r>
          </w:p>
        </w:tc>
        <w:tc>
          <w:tcPr>
            <w:tcW w:w="3501" w:type="dxa"/>
            <w:vAlign w:val="center"/>
          </w:tcPr>
          <w:p w14:paraId="3AF87E41"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缺一项扣</w:t>
            </w:r>
            <w:r>
              <w:rPr>
                <w:rFonts w:ascii="仿宋_GB2312" w:eastAsia="仿宋_GB2312" w:hAnsi="仿宋_GB2312"/>
                <w:szCs w:val="21"/>
              </w:rPr>
              <w:t xml:space="preserve">5 </w:t>
            </w:r>
            <w:r>
              <w:rPr>
                <w:rFonts w:ascii="仿宋_GB2312" w:eastAsia="仿宋_GB2312" w:hAnsi="仿宋_GB2312" w:hint="eastAsia"/>
                <w:szCs w:val="21"/>
              </w:rPr>
              <w:t>分，扣完为止。</w:t>
            </w:r>
          </w:p>
        </w:tc>
        <w:tc>
          <w:tcPr>
            <w:tcW w:w="841" w:type="dxa"/>
            <w:vAlign w:val="center"/>
          </w:tcPr>
          <w:p w14:paraId="35718B67"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20</w:t>
            </w:r>
          </w:p>
        </w:tc>
      </w:tr>
      <w:tr w:rsidR="00EF2480" w14:paraId="05145D4A" w14:textId="77777777">
        <w:trPr>
          <w:trHeight w:val="755"/>
          <w:jc w:val="center"/>
        </w:trPr>
        <w:tc>
          <w:tcPr>
            <w:tcW w:w="951" w:type="dxa"/>
            <w:vMerge/>
            <w:vAlign w:val="center"/>
          </w:tcPr>
          <w:p w14:paraId="05DCBAD6" w14:textId="77777777" w:rsidR="00EF2480" w:rsidRDefault="00EF2480">
            <w:pPr>
              <w:spacing w:line="280" w:lineRule="exact"/>
              <w:jc w:val="center"/>
              <w:rPr>
                <w:rFonts w:ascii="仿宋_GB2312" w:eastAsia="仿宋_GB2312" w:hAnsi="仿宋_GB2312"/>
                <w:szCs w:val="21"/>
              </w:rPr>
            </w:pPr>
          </w:p>
        </w:tc>
        <w:tc>
          <w:tcPr>
            <w:tcW w:w="685" w:type="dxa"/>
            <w:vAlign w:val="center"/>
          </w:tcPr>
          <w:p w14:paraId="3EC2CE19"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5</w:t>
            </w:r>
          </w:p>
        </w:tc>
        <w:tc>
          <w:tcPr>
            <w:tcW w:w="3049" w:type="dxa"/>
            <w:vAlign w:val="center"/>
          </w:tcPr>
          <w:p w14:paraId="40AC0C87" w14:textId="77777777" w:rsidR="00EF2480" w:rsidRDefault="00000000">
            <w:pPr>
              <w:spacing w:line="280" w:lineRule="exact"/>
              <w:rPr>
                <w:rFonts w:ascii="仿宋_GB2312" w:eastAsia="仿宋_GB2312" w:hAnsi="仿宋_GB2312"/>
                <w:szCs w:val="21"/>
              </w:rPr>
            </w:pPr>
            <w:r>
              <w:rPr>
                <w:rFonts w:ascii="仿宋_GB2312" w:eastAsia="仿宋_GB2312" w:hAnsi="仿宋_GB2312" w:hint="eastAsia"/>
                <w:szCs w:val="21"/>
              </w:rPr>
              <w:t>依据国家有关技术规范对客运车辆进行规范、维护；预约响应式客运车辆定期进行检测；未使用报废的、擅自改装的、拼装的，检测不合格的客车。</w:t>
            </w:r>
          </w:p>
        </w:tc>
        <w:tc>
          <w:tcPr>
            <w:tcW w:w="741" w:type="dxa"/>
            <w:vAlign w:val="center"/>
          </w:tcPr>
          <w:p w14:paraId="0E3E0A35"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20</w:t>
            </w:r>
          </w:p>
        </w:tc>
        <w:tc>
          <w:tcPr>
            <w:tcW w:w="3501" w:type="dxa"/>
            <w:vAlign w:val="center"/>
          </w:tcPr>
          <w:p w14:paraId="42D89A8D"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发现一辆扣</w:t>
            </w:r>
            <w:r>
              <w:rPr>
                <w:rFonts w:ascii="仿宋_GB2312" w:eastAsia="仿宋_GB2312" w:hAnsi="仿宋_GB2312"/>
                <w:szCs w:val="21"/>
              </w:rPr>
              <w:t>5</w:t>
            </w:r>
            <w:r>
              <w:rPr>
                <w:rFonts w:ascii="仿宋_GB2312" w:eastAsia="仿宋_GB2312" w:hAnsi="仿宋_GB2312" w:hint="eastAsia"/>
                <w:szCs w:val="21"/>
              </w:rPr>
              <w:t>分，扣完为止。</w:t>
            </w:r>
          </w:p>
        </w:tc>
        <w:tc>
          <w:tcPr>
            <w:tcW w:w="841" w:type="dxa"/>
            <w:vAlign w:val="center"/>
          </w:tcPr>
          <w:p w14:paraId="099E5F5D"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20</w:t>
            </w:r>
          </w:p>
        </w:tc>
      </w:tr>
      <w:tr w:rsidR="00EF2480" w14:paraId="00A39B6B" w14:textId="77777777">
        <w:trPr>
          <w:trHeight w:val="607"/>
          <w:jc w:val="center"/>
        </w:trPr>
        <w:tc>
          <w:tcPr>
            <w:tcW w:w="951" w:type="dxa"/>
            <w:vMerge/>
            <w:vAlign w:val="center"/>
          </w:tcPr>
          <w:p w14:paraId="08A834A0" w14:textId="77777777" w:rsidR="00EF2480" w:rsidRDefault="00EF2480">
            <w:pPr>
              <w:spacing w:line="280" w:lineRule="exact"/>
              <w:jc w:val="center"/>
              <w:rPr>
                <w:rFonts w:ascii="仿宋_GB2312" w:eastAsia="仿宋_GB2312" w:hAnsi="仿宋_GB2312"/>
                <w:szCs w:val="21"/>
              </w:rPr>
            </w:pPr>
          </w:p>
        </w:tc>
        <w:tc>
          <w:tcPr>
            <w:tcW w:w="685" w:type="dxa"/>
            <w:vAlign w:val="center"/>
          </w:tcPr>
          <w:p w14:paraId="6830D491"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6</w:t>
            </w:r>
          </w:p>
        </w:tc>
        <w:tc>
          <w:tcPr>
            <w:tcW w:w="3049" w:type="dxa"/>
            <w:vAlign w:val="center"/>
          </w:tcPr>
          <w:p w14:paraId="6A291C34" w14:textId="77777777" w:rsidR="00EF2480" w:rsidRDefault="00000000">
            <w:pPr>
              <w:spacing w:line="280" w:lineRule="exact"/>
              <w:rPr>
                <w:rFonts w:ascii="仿宋_GB2312" w:eastAsia="仿宋_GB2312" w:hAnsi="仿宋_GB2312"/>
                <w:szCs w:val="21"/>
              </w:rPr>
            </w:pPr>
            <w:r>
              <w:rPr>
                <w:rFonts w:ascii="仿宋_GB2312" w:eastAsia="仿宋_GB2312" w:hAnsi="仿宋_GB2312" w:hint="eastAsia"/>
                <w:color w:val="000000" w:themeColor="text1"/>
                <w:szCs w:val="21"/>
              </w:rPr>
              <w:t>未在车厢显著位置公示道路运输管理机构监督电话、票价、里程表和驾驶员安全提示卡。</w:t>
            </w:r>
          </w:p>
        </w:tc>
        <w:tc>
          <w:tcPr>
            <w:tcW w:w="741" w:type="dxa"/>
            <w:vAlign w:val="center"/>
          </w:tcPr>
          <w:p w14:paraId="44D32AFB"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20</w:t>
            </w:r>
          </w:p>
        </w:tc>
        <w:tc>
          <w:tcPr>
            <w:tcW w:w="3501" w:type="dxa"/>
            <w:vAlign w:val="center"/>
          </w:tcPr>
          <w:p w14:paraId="354D9D60"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发现一辆扣</w:t>
            </w:r>
            <w:r>
              <w:rPr>
                <w:rFonts w:ascii="仿宋_GB2312" w:eastAsia="仿宋_GB2312" w:hAnsi="仿宋_GB2312"/>
                <w:szCs w:val="21"/>
              </w:rPr>
              <w:t>5</w:t>
            </w:r>
            <w:r>
              <w:rPr>
                <w:rFonts w:ascii="仿宋_GB2312" w:eastAsia="仿宋_GB2312" w:hAnsi="仿宋_GB2312" w:hint="eastAsia"/>
                <w:szCs w:val="21"/>
              </w:rPr>
              <w:t>分，扣完为止。</w:t>
            </w:r>
          </w:p>
        </w:tc>
        <w:tc>
          <w:tcPr>
            <w:tcW w:w="841" w:type="dxa"/>
            <w:vAlign w:val="center"/>
          </w:tcPr>
          <w:p w14:paraId="064B3E37"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10</w:t>
            </w:r>
          </w:p>
        </w:tc>
      </w:tr>
      <w:tr w:rsidR="00EF2480" w14:paraId="374E7387" w14:textId="77777777">
        <w:trPr>
          <w:trHeight w:val="500"/>
          <w:jc w:val="center"/>
        </w:trPr>
        <w:tc>
          <w:tcPr>
            <w:tcW w:w="951" w:type="dxa"/>
            <w:vMerge/>
            <w:vAlign w:val="center"/>
          </w:tcPr>
          <w:p w14:paraId="08EA5506" w14:textId="77777777" w:rsidR="00EF2480" w:rsidRDefault="00EF2480">
            <w:pPr>
              <w:spacing w:line="280" w:lineRule="exact"/>
              <w:jc w:val="center"/>
              <w:rPr>
                <w:rFonts w:ascii="仿宋_GB2312" w:eastAsia="仿宋_GB2312" w:hAnsi="仿宋_GB2312"/>
                <w:szCs w:val="21"/>
              </w:rPr>
            </w:pPr>
          </w:p>
        </w:tc>
        <w:tc>
          <w:tcPr>
            <w:tcW w:w="685" w:type="dxa"/>
            <w:vAlign w:val="center"/>
          </w:tcPr>
          <w:p w14:paraId="51C83D9A"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7</w:t>
            </w:r>
          </w:p>
        </w:tc>
        <w:tc>
          <w:tcPr>
            <w:tcW w:w="3049" w:type="dxa"/>
            <w:vAlign w:val="center"/>
          </w:tcPr>
          <w:p w14:paraId="6D7B62A9" w14:textId="77777777" w:rsidR="00EF2480" w:rsidRDefault="00000000">
            <w:pPr>
              <w:spacing w:line="280" w:lineRule="exact"/>
              <w:rPr>
                <w:rFonts w:ascii="仿宋_GB2312" w:eastAsia="仿宋_GB2312" w:hAnsi="仿宋_GB2312"/>
                <w:szCs w:val="21"/>
              </w:rPr>
            </w:pPr>
            <w:r>
              <w:rPr>
                <w:rFonts w:ascii="仿宋_GB2312" w:eastAsia="仿宋_GB2312" w:hAnsi="仿宋_GB2312" w:hint="eastAsia"/>
                <w:szCs w:val="21"/>
              </w:rPr>
              <w:t>对从业人员的安全、职业道德教育和业务知识、操作规程培训。</w:t>
            </w:r>
          </w:p>
        </w:tc>
        <w:tc>
          <w:tcPr>
            <w:tcW w:w="741" w:type="dxa"/>
            <w:vAlign w:val="center"/>
          </w:tcPr>
          <w:p w14:paraId="1243EC5C"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10</w:t>
            </w:r>
          </w:p>
        </w:tc>
        <w:tc>
          <w:tcPr>
            <w:tcW w:w="3501" w:type="dxa"/>
            <w:vAlign w:val="center"/>
          </w:tcPr>
          <w:p w14:paraId="76FEBFD6"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缺一项扣</w:t>
            </w:r>
            <w:r>
              <w:rPr>
                <w:rFonts w:ascii="仿宋_GB2312" w:eastAsia="仿宋_GB2312" w:hAnsi="仿宋_GB2312"/>
                <w:szCs w:val="21"/>
              </w:rPr>
              <w:t>5</w:t>
            </w:r>
            <w:r>
              <w:rPr>
                <w:rFonts w:ascii="仿宋_GB2312" w:eastAsia="仿宋_GB2312" w:hAnsi="仿宋_GB2312" w:hint="eastAsia"/>
                <w:szCs w:val="21"/>
              </w:rPr>
              <w:t>分，扣完为止。</w:t>
            </w:r>
          </w:p>
        </w:tc>
        <w:tc>
          <w:tcPr>
            <w:tcW w:w="841" w:type="dxa"/>
            <w:vAlign w:val="center"/>
          </w:tcPr>
          <w:p w14:paraId="29788B16"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10</w:t>
            </w:r>
          </w:p>
        </w:tc>
      </w:tr>
      <w:tr w:rsidR="00EF2480" w14:paraId="3B63D0FF" w14:textId="77777777">
        <w:trPr>
          <w:trHeight w:val="302"/>
          <w:jc w:val="center"/>
        </w:trPr>
        <w:tc>
          <w:tcPr>
            <w:tcW w:w="951" w:type="dxa"/>
            <w:vMerge/>
            <w:vAlign w:val="center"/>
          </w:tcPr>
          <w:p w14:paraId="7AB92BFD" w14:textId="77777777" w:rsidR="00EF2480" w:rsidRDefault="00EF2480">
            <w:pPr>
              <w:spacing w:line="280" w:lineRule="exact"/>
              <w:jc w:val="center"/>
              <w:rPr>
                <w:rFonts w:ascii="仿宋_GB2312" w:eastAsia="仿宋_GB2312" w:hAnsi="仿宋_GB2312"/>
                <w:szCs w:val="21"/>
              </w:rPr>
            </w:pPr>
          </w:p>
        </w:tc>
        <w:tc>
          <w:tcPr>
            <w:tcW w:w="685" w:type="dxa"/>
            <w:vAlign w:val="center"/>
          </w:tcPr>
          <w:p w14:paraId="1BC1313A"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8</w:t>
            </w:r>
          </w:p>
        </w:tc>
        <w:tc>
          <w:tcPr>
            <w:tcW w:w="3049" w:type="dxa"/>
            <w:vAlign w:val="center"/>
          </w:tcPr>
          <w:p w14:paraId="3D3E0796" w14:textId="77777777" w:rsidR="00EF2480" w:rsidRDefault="00000000">
            <w:pPr>
              <w:spacing w:line="280" w:lineRule="exact"/>
              <w:rPr>
                <w:rFonts w:ascii="仿宋_GB2312" w:eastAsia="仿宋_GB2312" w:hAnsi="仿宋_GB2312"/>
                <w:szCs w:val="21"/>
              </w:rPr>
            </w:pPr>
            <w:r>
              <w:rPr>
                <w:rFonts w:ascii="仿宋_GB2312" w:eastAsia="仿宋_GB2312" w:hAnsi="仿宋_GB2312" w:hint="eastAsia"/>
                <w:szCs w:val="21"/>
              </w:rPr>
              <w:t>提供良好的乘车环境，确保车辆设备、设施齐全有效，保持车辆清洁、卫生。</w:t>
            </w:r>
          </w:p>
        </w:tc>
        <w:tc>
          <w:tcPr>
            <w:tcW w:w="741" w:type="dxa"/>
            <w:vAlign w:val="center"/>
          </w:tcPr>
          <w:p w14:paraId="6EA4AED6"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10</w:t>
            </w:r>
          </w:p>
        </w:tc>
        <w:tc>
          <w:tcPr>
            <w:tcW w:w="3501" w:type="dxa"/>
            <w:vAlign w:val="center"/>
          </w:tcPr>
          <w:p w14:paraId="112FE659"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发现一辆扣</w:t>
            </w:r>
            <w:r>
              <w:rPr>
                <w:rFonts w:ascii="仿宋_GB2312" w:eastAsia="仿宋_GB2312" w:hAnsi="仿宋_GB2312"/>
                <w:szCs w:val="21"/>
              </w:rPr>
              <w:t>5</w:t>
            </w:r>
            <w:r>
              <w:rPr>
                <w:rFonts w:ascii="仿宋_GB2312" w:eastAsia="仿宋_GB2312" w:hAnsi="仿宋_GB2312" w:hint="eastAsia"/>
                <w:szCs w:val="21"/>
              </w:rPr>
              <w:t>分，扣完为止。</w:t>
            </w:r>
          </w:p>
        </w:tc>
        <w:tc>
          <w:tcPr>
            <w:tcW w:w="841" w:type="dxa"/>
            <w:vAlign w:val="center"/>
          </w:tcPr>
          <w:p w14:paraId="1BDF73B9"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10</w:t>
            </w:r>
          </w:p>
        </w:tc>
      </w:tr>
      <w:tr w:rsidR="00EF2480" w14:paraId="33800BC0" w14:textId="77777777">
        <w:trPr>
          <w:trHeight w:val="1625"/>
          <w:jc w:val="center"/>
        </w:trPr>
        <w:tc>
          <w:tcPr>
            <w:tcW w:w="951" w:type="dxa"/>
            <w:vMerge/>
            <w:tcBorders>
              <w:bottom w:val="single" w:sz="8" w:space="0" w:color="auto"/>
            </w:tcBorders>
            <w:vAlign w:val="center"/>
          </w:tcPr>
          <w:p w14:paraId="6C630766" w14:textId="77777777" w:rsidR="00EF2480" w:rsidRDefault="00EF2480">
            <w:pPr>
              <w:rPr>
                <w:rFonts w:ascii="仿宋_GB2312" w:eastAsia="仿宋_GB2312" w:hAnsi="仿宋_GB2312"/>
                <w:szCs w:val="21"/>
              </w:rPr>
            </w:pPr>
          </w:p>
        </w:tc>
        <w:tc>
          <w:tcPr>
            <w:tcW w:w="685" w:type="dxa"/>
            <w:tcBorders>
              <w:bottom w:val="single" w:sz="8" w:space="0" w:color="auto"/>
            </w:tcBorders>
            <w:vAlign w:val="center"/>
          </w:tcPr>
          <w:p w14:paraId="071BD6CE"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9</w:t>
            </w:r>
          </w:p>
        </w:tc>
        <w:tc>
          <w:tcPr>
            <w:tcW w:w="3049" w:type="dxa"/>
            <w:tcBorders>
              <w:bottom w:val="single" w:sz="8" w:space="0" w:color="auto"/>
            </w:tcBorders>
            <w:vAlign w:val="center"/>
          </w:tcPr>
          <w:p w14:paraId="053E109B"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企业稳定</w:t>
            </w:r>
          </w:p>
        </w:tc>
        <w:tc>
          <w:tcPr>
            <w:tcW w:w="741" w:type="dxa"/>
            <w:tcBorders>
              <w:bottom w:val="single" w:sz="8" w:space="0" w:color="auto"/>
            </w:tcBorders>
            <w:vAlign w:val="center"/>
          </w:tcPr>
          <w:p w14:paraId="79344CBA"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80</w:t>
            </w:r>
          </w:p>
        </w:tc>
        <w:tc>
          <w:tcPr>
            <w:tcW w:w="3501" w:type="dxa"/>
            <w:tcBorders>
              <w:bottom w:val="single" w:sz="8" w:space="0" w:color="auto"/>
            </w:tcBorders>
            <w:vAlign w:val="center"/>
          </w:tcPr>
          <w:p w14:paraId="7D51E1E3" w14:textId="77777777" w:rsidR="00EF2480" w:rsidRDefault="00000000">
            <w:pPr>
              <w:spacing w:line="280" w:lineRule="exact"/>
              <w:rPr>
                <w:rFonts w:ascii="仿宋_GB2312" w:eastAsia="仿宋_GB2312" w:hAnsi="仿宋_GB2312"/>
                <w:szCs w:val="21"/>
              </w:rPr>
            </w:pPr>
            <w:r>
              <w:rPr>
                <w:rFonts w:ascii="仿宋_GB2312" w:eastAsia="仿宋_GB2312" w:hAnsi="仿宋_GB2312" w:cs="宋体" w:hint="eastAsia"/>
                <w:szCs w:val="21"/>
              </w:rPr>
              <w:t>由于企业管理原因，导致发生违反《信访条例》规定、出现过激行为、严重扰乱社会秩序、造成恶劣社会影响的群体性事件的，每次扣</w:t>
            </w:r>
            <w:r>
              <w:rPr>
                <w:rFonts w:ascii="仿宋_GB2312" w:eastAsia="仿宋_GB2312" w:hAnsi="仿宋_GB2312" w:cs="宋体"/>
                <w:szCs w:val="21"/>
              </w:rPr>
              <w:t>80</w:t>
            </w:r>
            <w:r>
              <w:rPr>
                <w:rFonts w:ascii="仿宋_GB2312" w:eastAsia="仿宋_GB2312" w:hAnsi="仿宋_GB2312" w:cs="宋体" w:hint="eastAsia"/>
                <w:szCs w:val="21"/>
              </w:rPr>
              <w:t>分；情节不严重，或经批评教育后及时改正的，每次扣</w:t>
            </w:r>
            <w:r>
              <w:rPr>
                <w:rFonts w:ascii="仿宋_GB2312" w:eastAsia="仿宋_GB2312" w:hAnsi="仿宋_GB2312" w:cs="宋体"/>
                <w:szCs w:val="21"/>
              </w:rPr>
              <w:t>40</w:t>
            </w:r>
            <w:r>
              <w:rPr>
                <w:rFonts w:ascii="仿宋_GB2312" w:eastAsia="仿宋_GB2312" w:hAnsi="仿宋_GB2312" w:cs="宋体" w:hint="eastAsia"/>
                <w:szCs w:val="21"/>
              </w:rPr>
              <w:t>分，此项分数扣完为止。</w:t>
            </w:r>
          </w:p>
        </w:tc>
        <w:tc>
          <w:tcPr>
            <w:tcW w:w="841" w:type="dxa"/>
            <w:tcBorders>
              <w:bottom w:val="single" w:sz="8" w:space="0" w:color="auto"/>
            </w:tcBorders>
            <w:vAlign w:val="center"/>
          </w:tcPr>
          <w:p w14:paraId="114E3665"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80</w:t>
            </w:r>
          </w:p>
        </w:tc>
      </w:tr>
      <w:tr w:rsidR="00EF2480" w14:paraId="2CD2783B" w14:textId="77777777">
        <w:trPr>
          <w:trHeight w:val="612"/>
          <w:jc w:val="center"/>
        </w:trPr>
        <w:tc>
          <w:tcPr>
            <w:tcW w:w="951" w:type="dxa"/>
            <w:vMerge/>
            <w:tcBorders>
              <w:bottom w:val="single" w:sz="8" w:space="0" w:color="auto"/>
            </w:tcBorders>
            <w:vAlign w:val="center"/>
          </w:tcPr>
          <w:p w14:paraId="3D26F556" w14:textId="77777777" w:rsidR="00EF2480" w:rsidRDefault="00EF2480">
            <w:pPr>
              <w:rPr>
                <w:rFonts w:ascii="仿宋_GB2312" w:eastAsia="仿宋_GB2312" w:hAnsi="仿宋_GB2312"/>
                <w:szCs w:val="21"/>
              </w:rPr>
            </w:pPr>
          </w:p>
        </w:tc>
        <w:tc>
          <w:tcPr>
            <w:tcW w:w="685" w:type="dxa"/>
            <w:tcBorders>
              <w:bottom w:val="single" w:sz="8" w:space="0" w:color="auto"/>
            </w:tcBorders>
            <w:vAlign w:val="center"/>
          </w:tcPr>
          <w:p w14:paraId="1EDA997C"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10</w:t>
            </w:r>
          </w:p>
        </w:tc>
        <w:tc>
          <w:tcPr>
            <w:tcW w:w="3049" w:type="dxa"/>
            <w:tcBorders>
              <w:bottom w:val="single" w:sz="8" w:space="0" w:color="auto"/>
            </w:tcBorders>
            <w:vAlign w:val="center"/>
          </w:tcPr>
          <w:p w14:paraId="661FE0A0"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投保承运人责任险</w:t>
            </w:r>
          </w:p>
        </w:tc>
        <w:tc>
          <w:tcPr>
            <w:tcW w:w="741" w:type="dxa"/>
            <w:tcBorders>
              <w:bottom w:val="single" w:sz="8" w:space="0" w:color="auto"/>
            </w:tcBorders>
            <w:vAlign w:val="center"/>
          </w:tcPr>
          <w:p w14:paraId="79A497A8"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50</w:t>
            </w:r>
          </w:p>
        </w:tc>
        <w:tc>
          <w:tcPr>
            <w:tcW w:w="3501" w:type="dxa"/>
            <w:tcBorders>
              <w:bottom w:val="single" w:sz="8" w:space="0" w:color="auto"/>
            </w:tcBorders>
            <w:vAlign w:val="center"/>
          </w:tcPr>
          <w:p w14:paraId="7A15CF8B" w14:textId="77777777" w:rsidR="00EF2480" w:rsidRDefault="00000000">
            <w:pPr>
              <w:spacing w:line="280" w:lineRule="exact"/>
              <w:rPr>
                <w:rFonts w:ascii="仿宋_GB2312" w:eastAsia="仿宋_GB2312" w:hAnsi="仿宋_GB2312"/>
                <w:szCs w:val="21"/>
              </w:rPr>
            </w:pPr>
            <w:r>
              <w:rPr>
                <w:rFonts w:ascii="仿宋_GB2312" w:eastAsia="仿宋_GB2312" w:hAnsi="仿宋_GB2312" w:hint="eastAsia"/>
                <w:szCs w:val="21"/>
              </w:rPr>
              <w:t>不按法律法规要求为营运车辆投保承运人责任险的，每台次扣</w:t>
            </w:r>
            <w:r>
              <w:rPr>
                <w:rFonts w:ascii="仿宋_GB2312" w:eastAsia="仿宋_GB2312" w:hAnsi="仿宋_GB2312"/>
                <w:szCs w:val="21"/>
              </w:rPr>
              <w:t>10</w:t>
            </w:r>
            <w:r>
              <w:rPr>
                <w:rFonts w:ascii="仿宋_GB2312" w:eastAsia="仿宋_GB2312" w:hAnsi="仿宋_GB2312" w:hint="eastAsia"/>
                <w:szCs w:val="21"/>
              </w:rPr>
              <w:t>分；投保的承运人责任险已过期，未继续投保的每台次扣</w:t>
            </w:r>
            <w:r>
              <w:rPr>
                <w:rFonts w:ascii="仿宋_GB2312" w:eastAsia="仿宋_GB2312" w:hAnsi="仿宋_GB2312"/>
                <w:szCs w:val="21"/>
              </w:rPr>
              <w:t xml:space="preserve">10 </w:t>
            </w:r>
            <w:r>
              <w:rPr>
                <w:rFonts w:ascii="仿宋_GB2312" w:eastAsia="仿宋_GB2312" w:hAnsi="仿宋_GB2312" w:hint="eastAsia"/>
                <w:szCs w:val="21"/>
              </w:rPr>
              <w:t>分，扣完为止</w:t>
            </w:r>
          </w:p>
        </w:tc>
        <w:tc>
          <w:tcPr>
            <w:tcW w:w="841" w:type="dxa"/>
            <w:tcBorders>
              <w:bottom w:val="single" w:sz="8" w:space="0" w:color="auto"/>
            </w:tcBorders>
            <w:vAlign w:val="center"/>
          </w:tcPr>
          <w:p w14:paraId="5D3770D0"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50</w:t>
            </w:r>
          </w:p>
        </w:tc>
      </w:tr>
      <w:tr w:rsidR="00EF2480" w14:paraId="3D4AA2F3" w14:textId="77777777">
        <w:trPr>
          <w:trHeight w:val="256"/>
          <w:jc w:val="center"/>
        </w:trPr>
        <w:tc>
          <w:tcPr>
            <w:tcW w:w="951" w:type="dxa"/>
            <w:vMerge w:val="restart"/>
            <w:vAlign w:val="center"/>
          </w:tcPr>
          <w:p w14:paraId="6BE025DA"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加分</w:t>
            </w:r>
          </w:p>
          <w:p w14:paraId="5D487C88"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项目（</w:t>
            </w:r>
            <w:r>
              <w:rPr>
                <w:rFonts w:ascii="仿宋_GB2312" w:eastAsia="仿宋_GB2312" w:hAnsi="仿宋_GB2312"/>
                <w:szCs w:val="21"/>
              </w:rPr>
              <w:t>100</w:t>
            </w:r>
            <w:r>
              <w:rPr>
                <w:rFonts w:ascii="仿宋_GB2312" w:eastAsia="仿宋_GB2312" w:hAnsi="仿宋_GB2312" w:hint="eastAsia"/>
                <w:szCs w:val="21"/>
              </w:rPr>
              <w:t>）分</w:t>
            </w:r>
          </w:p>
          <w:p w14:paraId="44C77898"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 xml:space="preserve">　</w:t>
            </w:r>
          </w:p>
        </w:tc>
        <w:tc>
          <w:tcPr>
            <w:tcW w:w="685" w:type="dxa"/>
            <w:vAlign w:val="center"/>
          </w:tcPr>
          <w:p w14:paraId="23F8681C"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1</w:t>
            </w:r>
          </w:p>
        </w:tc>
        <w:tc>
          <w:tcPr>
            <w:tcW w:w="3049" w:type="dxa"/>
            <w:vAlign w:val="center"/>
          </w:tcPr>
          <w:p w14:paraId="399276C6"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获得表彰</w:t>
            </w:r>
          </w:p>
        </w:tc>
        <w:tc>
          <w:tcPr>
            <w:tcW w:w="741" w:type="dxa"/>
            <w:vAlign w:val="center"/>
          </w:tcPr>
          <w:p w14:paraId="2EC9CE8A"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20</w:t>
            </w:r>
          </w:p>
        </w:tc>
        <w:tc>
          <w:tcPr>
            <w:tcW w:w="3501" w:type="dxa"/>
            <w:vAlign w:val="center"/>
          </w:tcPr>
          <w:p w14:paraId="583C2B43" w14:textId="77777777" w:rsidR="00EF2480" w:rsidRDefault="00000000">
            <w:pPr>
              <w:spacing w:line="280" w:lineRule="exact"/>
              <w:rPr>
                <w:rFonts w:ascii="仿宋_GB2312" w:eastAsia="仿宋_GB2312" w:hAnsi="仿宋_GB2312"/>
                <w:szCs w:val="21"/>
              </w:rPr>
            </w:pPr>
            <w:r>
              <w:rPr>
                <w:rFonts w:ascii="仿宋_GB2312" w:eastAsia="仿宋_GB2312" w:hAnsi="仿宋_GB2312" w:hint="eastAsia"/>
                <w:szCs w:val="21"/>
              </w:rPr>
              <w:t>获得市级以上人民政府或省级以上交通主管部门表彰的加</w:t>
            </w:r>
            <w:r>
              <w:rPr>
                <w:rFonts w:ascii="仿宋_GB2312" w:eastAsia="仿宋_GB2312" w:hAnsi="仿宋_GB2312"/>
                <w:szCs w:val="21"/>
              </w:rPr>
              <w:t>20</w:t>
            </w:r>
            <w:r>
              <w:rPr>
                <w:rFonts w:ascii="仿宋_GB2312" w:eastAsia="仿宋_GB2312" w:hAnsi="仿宋_GB2312" w:hint="eastAsia"/>
                <w:szCs w:val="21"/>
              </w:rPr>
              <w:t>分；获得省级道路运输管理机构表彰的加</w:t>
            </w:r>
            <w:r>
              <w:rPr>
                <w:rFonts w:ascii="仿宋_GB2312" w:eastAsia="仿宋_GB2312" w:hAnsi="仿宋_GB2312"/>
                <w:szCs w:val="21"/>
              </w:rPr>
              <w:t>10</w:t>
            </w:r>
            <w:r>
              <w:rPr>
                <w:rFonts w:ascii="仿宋_GB2312" w:eastAsia="仿宋_GB2312" w:hAnsi="仿宋_GB2312" w:hint="eastAsia"/>
                <w:szCs w:val="21"/>
              </w:rPr>
              <w:t>分。</w:t>
            </w:r>
          </w:p>
        </w:tc>
        <w:tc>
          <w:tcPr>
            <w:tcW w:w="841" w:type="dxa"/>
            <w:vAlign w:val="center"/>
          </w:tcPr>
          <w:p w14:paraId="15F1FE6E"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0</w:t>
            </w:r>
          </w:p>
        </w:tc>
      </w:tr>
      <w:tr w:rsidR="00EF2480" w14:paraId="3498645C" w14:textId="77777777">
        <w:trPr>
          <w:trHeight w:val="500"/>
          <w:jc w:val="center"/>
        </w:trPr>
        <w:tc>
          <w:tcPr>
            <w:tcW w:w="951" w:type="dxa"/>
            <w:vMerge/>
            <w:vAlign w:val="center"/>
          </w:tcPr>
          <w:p w14:paraId="7CDE77C0" w14:textId="77777777" w:rsidR="00EF2480" w:rsidRDefault="00EF2480">
            <w:pPr>
              <w:spacing w:line="280" w:lineRule="exact"/>
              <w:jc w:val="center"/>
              <w:rPr>
                <w:rFonts w:ascii="仿宋_GB2312" w:eastAsia="仿宋_GB2312" w:hAnsi="仿宋_GB2312"/>
                <w:szCs w:val="21"/>
              </w:rPr>
            </w:pPr>
          </w:p>
        </w:tc>
        <w:tc>
          <w:tcPr>
            <w:tcW w:w="685" w:type="dxa"/>
            <w:vAlign w:val="center"/>
          </w:tcPr>
          <w:p w14:paraId="79311D46"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2</w:t>
            </w:r>
          </w:p>
        </w:tc>
        <w:tc>
          <w:tcPr>
            <w:tcW w:w="3049" w:type="dxa"/>
            <w:vAlign w:val="center"/>
          </w:tcPr>
          <w:p w14:paraId="0CDC4E74"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企业形象</w:t>
            </w:r>
          </w:p>
        </w:tc>
        <w:tc>
          <w:tcPr>
            <w:tcW w:w="741" w:type="dxa"/>
            <w:vAlign w:val="center"/>
          </w:tcPr>
          <w:p w14:paraId="1171D5B1"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20</w:t>
            </w:r>
          </w:p>
        </w:tc>
        <w:tc>
          <w:tcPr>
            <w:tcW w:w="3501" w:type="dxa"/>
            <w:vAlign w:val="center"/>
          </w:tcPr>
          <w:p w14:paraId="080D0305" w14:textId="77777777" w:rsidR="00EF2480" w:rsidRDefault="00000000">
            <w:pPr>
              <w:spacing w:line="280" w:lineRule="exact"/>
              <w:rPr>
                <w:rFonts w:ascii="仿宋_GB2312" w:eastAsia="仿宋_GB2312" w:hAnsi="仿宋_GB2312"/>
                <w:szCs w:val="21"/>
              </w:rPr>
            </w:pPr>
            <w:r>
              <w:rPr>
                <w:rFonts w:ascii="仿宋_GB2312" w:eastAsia="仿宋_GB2312" w:hAnsi="仿宋_GB2312" w:hint="eastAsia"/>
                <w:color w:val="000000" w:themeColor="text1"/>
                <w:szCs w:val="21"/>
              </w:rPr>
              <w:t>营运车辆统一标识和外观的，加</w:t>
            </w:r>
            <w:r>
              <w:rPr>
                <w:rFonts w:ascii="仿宋_GB2312" w:eastAsia="仿宋_GB2312" w:hAnsi="仿宋_GB2312"/>
                <w:color w:val="000000" w:themeColor="text1"/>
                <w:szCs w:val="21"/>
              </w:rPr>
              <w:t>10</w:t>
            </w:r>
            <w:r>
              <w:rPr>
                <w:rFonts w:ascii="仿宋_GB2312" w:eastAsia="仿宋_GB2312" w:hAnsi="仿宋_GB2312" w:hint="eastAsia"/>
                <w:szCs w:val="21"/>
              </w:rPr>
              <w:t>分；服务人员统一服装的，加</w:t>
            </w:r>
            <w:r>
              <w:rPr>
                <w:rFonts w:ascii="仿宋_GB2312" w:eastAsia="仿宋_GB2312" w:hAnsi="仿宋_GB2312"/>
                <w:szCs w:val="21"/>
              </w:rPr>
              <w:t>10</w:t>
            </w:r>
            <w:r>
              <w:rPr>
                <w:rFonts w:ascii="仿宋_GB2312" w:eastAsia="仿宋_GB2312" w:hAnsi="仿宋_GB2312" w:hint="eastAsia"/>
                <w:szCs w:val="21"/>
              </w:rPr>
              <w:t>分。</w:t>
            </w:r>
          </w:p>
        </w:tc>
        <w:tc>
          <w:tcPr>
            <w:tcW w:w="841" w:type="dxa"/>
            <w:vAlign w:val="center"/>
          </w:tcPr>
          <w:p w14:paraId="6152192F" w14:textId="3875FD58" w:rsidR="00EF2480" w:rsidRDefault="00D242BF">
            <w:pPr>
              <w:spacing w:line="280" w:lineRule="exact"/>
              <w:jc w:val="center"/>
              <w:rPr>
                <w:rFonts w:ascii="仿宋_GB2312" w:eastAsia="仿宋_GB2312" w:hAnsi="仿宋_GB2312"/>
                <w:szCs w:val="21"/>
              </w:rPr>
            </w:pPr>
            <w:r>
              <w:rPr>
                <w:rFonts w:ascii="仿宋_GB2312" w:eastAsia="仿宋_GB2312" w:hAnsi="仿宋_GB2312"/>
                <w:szCs w:val="21"/>
              </w:rPr>
              <w:t>0</w:t>
            </w:r>
          </w:p>
        </w:tc>
      </w:tr>
      <w:tr w:rsidR="00EF2480" w14:paraId="0CD39F4E" w14:textId="77777777">
        <w:trPr>
          <w:trHeight w:val="500"/>
          <w:jc w:val="center"/>
        </w:trPr>
        <w:tc>
          <w:tcPr>
            <w:tcW w:w="951" w:type="dxa"/>
            <w:vMerge/>
            <w:vAlign w:val="center"/>
          </w:tcPr>
          <w:p w14:paraId="36ACCC40" w14:textId="77777777" w:rsidR="00EF2480" w:rsidRDefault="00EF2480">
            <w:pPr>
              <w:spacing w:line="280" w:lineRule="exact"/>
              <w:jc w:val="center"/>
              <w:rPr>
                <w:rFonts w:ascii="仿宋_GB2312" w:eastAsia="仿宋_GB2312" w:hAnsi="仿宋_GB2312"/>
                <w:szCs w:val="21"/>
              </w:rPr>
            </w:pPr>
          </w:p>
        </w:tc>
        <w:tc>
          <w:tcPr>
            <w:tcW w:w="685" w:type="dxa"/>
            <w:vAlign w:val="center"/>
          </w:tcPr>
          <w:p w14:paraId="6C9FE9B2"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3</w:t>
            </w:r>
          </w:p>
        </w:tc>
        <w:tc>
          <w:tcPr>
            <w:tcW w:w="3049" w:type="dxa"/>
            <w:vAlign w:val="center"/>
          </w:tcPr>
          <w:p w14:paraId="31E12530"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科技设备应用</w:t>
            </w:r>
          </w:p>
        </w:tc>
        <w:tc>
          <w:tcPr>
            <w:tcW w:w="741" w:type="dxa"/>
            <w:vAlign w:val="center"/>
          </w:tcPr>
          <w:p w14:paraId="2C3D578C"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20</w:t>
            </w:r>
          </w:p>
        </w:tc>
        <w:tc>
          <w:tcPr>
            <w:tcW w:w="3501" w:type="dxa"/>
            <w:vAlign w:val="center"/>
          </w:tcPr>
          <w:p w14:paraId="77CE446F" w14:textId="77777777" w:rsidR="00EF2480" w:rsidRDefault="00000000">
            <w:pPr>
              <w:spacing w:line="280" w:lineRule="exact"/>
              <w:rPr>
                <w:rFonts w:ascii="仿宋_GB2312" w:eastAsia="仿宋_GB2312" w:hAnsi="仿宋_GB2312"/>
                <w:szCs w:val="21"/>
              </w:rPr>
            </w:pPr>
            <w:r>
              <w:rPr>
                <w:rFonts w:ascii="仿宋_GB2312" w:eastAsia="仿宋_GB2312" w:hAnsi="仿宋_GB2312"/>
                <w:szCs w:val="21"/>
              </w:rPr>
              <w:t>50%</w:t>
            </w:r>
            <w:r>
              <w:rPr>
                <w:rFonts w:ascii="仿宋_GB2312" w:eastAsia="仿宋_GB2312" w:hAnsi="仿宋_GB2312" w:hint="eastAsia"/>
                <w:szCs w:val="21"/>
              </w:rPr>
              <w:t>以上营运车辆安装行车记录仪或</w:t>
            </w:r>
            <w:r>
              <w:rPr>
                <w:rFonts w:ascii="仿宋_GB2312" w:eastAsia="仿宋_GB2312" w:hAnsi="仿宋_GB2312" w:cs="宋体" w:hint="eastAsia"/>
                <w:szCs w:val="21"/>
              </w:rPr>
              <w:t>具有行驶记录功能的卫星定位装置</w:t>
            </w:r>
            <w:r>
              <w:rPr>
                <w:rFonts w:ascii="仿宋_GB2312" w:eastAsia="仿宋_GB2312" w:hAnsi="仿宋_GB2312" w:hint="eastAsia"/>
                <w:szCs w:val="21"/>
              </w:rPr>
              <w:t>并有效应用的，加</w:t>
            </w:r>
            <w:r>
              <w:rPr>
                <w:rFonts w:ascii="仿宋_GB2312" w:eastAsia="仿宋_GB2312" w:hAnsi="仿宋_GB2312"/>
                <w:szCs w:val="21"/>
              </w:rPr>
              <w:t>10</w:t>
            </w:r>
            <w:r>
              <w:rPr>
                <w:rFonts w:ascii="仿宋_GB2312" w:eastAsia="仿宋_GB2312" w:hAnsi="仿宋_GB2312" w:hint="eastAsia"/>
                <w:szCs w:val="21"/>
              </w:rPr>
              <w:t>分；全部营运车辆安装并有效应用的，加</w:t>
            </w:r>
            <w:r>
              <w:rPr>
                <w:rFonts w:ascii="仿宋_GB2312" w:eastAsia="仿宋_GB2312" w:hAnsi="仿宋_GB2312"/>
                <w:szCs w:val="21"/>
              </w:rPr>
              <w:t>20</w:t>
            </w:r>
            <w:r>
              <w:rPr>
                <w:rFonts w:ascii="仿宋_GB2312" w:eastAsia="仿宋_GB2312" w:hAnsi="仿宋_GB2312" w:hint="eastAsia"/>
                <w:szCs w:val="21"/>
              </w:rPr>
              <w:t>分。</w:t>
            </w:r>
          </w:p>
        </w:tc>
        <w:tc>
          <w:tcPr>
            <w:tcW w:w="841" w:type="dxa"/>
            <w:vAlign w:val="center"/>
          </w:tcPr>
          <w:p w14:paraId="5DC96DD1"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20</w:t>
            </w:r>
          </w:p>
        </w:tc>
      </w:tr>
      <w:tr w:rsidR="00EF2480" w14:paraId="6815983D" w14:textId="77777777">
        <w:trPr>
          <w:trHeight w:val="500"/>
          <w:jc w:val="center"/>
        </w:trPr>
        <w:tc>
          <w:tcPr>
            <w:tcW w:w="951" w:type="dxa"/>
            <w:vMerge/>
            <w:vAlign w:val="center"/>
          </w:tcPr>
          <w:p w14:paraId="40B055CD" w14:textId="77777777" w:rsidR="00EF2480" w:rsidRDefault="00EF2480">
            <w:pPr>
              <w:spacing w:line="280" w:lineRule="exact"/>
              <w:jc w:val="center"/>
              <w:rPr>
                <w:rFonts w:ascii="仿宋_GB2312" w:eastAsia="仿宋_GB2312" w:hAnsi="仿宋_GB2312"/>
                <w:szCs w:val="21"/>
              </w:rPr>
            </w:pPr>
          </w:p>
        </w:tc>
        <w:tc>
          <w:tcPr>
            <w:tcW w:w="685" w:type="dxa"/>
            <w:vAlign w:val="center"/>
          </w:tcPr>
          <w:p w14:paraId="247D9908"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4</w:t>
            </w:r>
          </w:p>
        </w:tc>
        <w:tc>
          <w:tcPr>
            <w:tcW w:w="3049" w:type="dxa"/>
            <w:vAlign w:val="center"/>
          </w:tcPr>
          <w:p w14:paraId="43FA689A"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完成政府指令性运输任务</w:t>
            </w:r>
          </w:p>
        </w:tc>
        <w:tc>
          <w:tcPr>
            <w:tcW w:w="741" w:type="dxa"/>
            <w:vAlign w:val="center"/>
          </w:tcPr>
          <w:p w14:paraId="3209D149"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20</w:t>
            </w:r>
          </w:p>
        </w:tc>
        <w:tc>
          <w:tcPr>
            <w:tcW w:w="3501" w:type="dxa"/>
            <w:vAlign w:val="center"/>
          </w:tcPr>
          <w:p w14:paraId="57B913B8" w14:textId="77777777" w:rsidR="00EF2480" w:rsidRDefault="00000000">
            <w:pPr>
              <w:spacing w:line="280" w:lineRule="exact"/>
              <w:rPr>
                <w:rFonts w:ascii="仿宋_GB2312" w:eastAsia="仿宋_GB2312" w:hAnsi="仿宋_GB2312"/>
                <w:szCs w:val="21"/>
              </w:rPr>
            </w:pPr>
            <w:r>
              <w:rPr>
                <w:rFonts w:ascii="仿宋_GB2312" w:eastAsia="仿宋_GB2312" w:hAnsi="仿宋_GB2312" w:hint="eastAsia"/>
                <w:szCs w:val="21"/>
              </w:rPr>
              <w:t>圆满完成县级以上人民政府、交通主管部门或道路运输管理机构指令性应急运输任务的，加</w:t>
            </w:r>
            <w:r>
              <w:rPr>
                <w:rFonts w:ascii="仿宋_GB2312" w:eastAsia="仿宋_GB2312" w:hAnsi="仿宋_GB2312"/>
                <w:szCs w:val="21"/>
              </w:rPr>
              <w:t>20</w:t>
            </w:r>
            <w:r>
              <w:rPr>
                <w:rFonts w:ascii="仿宋_GB2312" w:eastAsia="仿宋_GB2312" w:hAnsi="仿宋_GB2312" w:hint="eastAsia"/>
                <w:szCs w:val="21"/>
              </w:rPr>
              <w:t>分；未按要求完成的，不加分，并发生一次从考核总分中扣</w:t>
            </w:r>
            <w:r>
              <w:rPr>
                <w:rFonts w:ascii="仿宋_GB2312" w:eastAsia="仿宋_GB2312" w:hAnsi="仿宋_GB2312"/>
                <w:szCs w:val="21"/>
              </w:rPr>
              <w:t>20</w:t>
            </w:r>
            <w:r>
              <w:rPr>
                <w:rFonts w:ascii="仿宋_GB2312" w:eastAsia="仿宋_GB2312" w:hAnsi="仿宋_GB2312" w:hint="eastAsia"/>
                <w:szCs w:val="21"/>
              </w:rPr>
              <w:t>分。</w:t>
            </w:r>
          </w:p>
        </w:tc>
        <w:tc>
          <w:tcPr>
            <w:tcW w:w="841" w:type="dxa"/>
            <w:vAlign w:val="center"/>
          </w:tcPr>
          <w:p w14:paraId="588B8D55" w14:textId="435AEADC" w:rsidR="00EF2480" w:rsidRDefault="00D242BF">
            <w:pPr>
              <w:spacing w:line="280" w:lineRule="exact"/>
              <w:jc w:val="center"/>
              <w:rPr>
                <w:rFonts w:ascii="仿宋_GB2312" w:eastAsia="仿宋_GB2312" w:hAnsi="仿宋_GB2312"/>
                <w:szCs w:val="21"/>
              </w:rPr>
            </w:pPr>
            <w:r>
              <w:rPr>
                <w:rFonts w:ascii="仿宋_GB2312" w:eastAsia="仿宋_GB2312" w:hAnsi="仿宋_GB2312"/>
                <w:szCs w:val="21"/>
              </w:rPr>
              <w:t>0</w:t>
            </w:r>
          </w:p>
        </w:tc>
      </w:tr>
      <w:tr w:rsidR="00EF2480" w14:paraId="5C076B97" w14:textId="77777777">
        <w:trPr>
          <w:trHeight w:val="500"/>
          <w:jc w:val="center"/>
        </w:trPr>
        <w:tc>
          <w:tcPr>
            <w:tcW w:w="951" w:type="dxa"/>
            <w:vMerge/>
            <w:vAlign w:val="center"/>
          </w:tcPr>
          <w:p w14:paraId="17DB2BD9" w14:textId="77777777" w:rsidR="00EF2480" w:rsidRDefault="00EF2480">
            <w:pPr>
              <w:spacing w:line="280" w:lineRule="exact"/>
              <w:jc w:val="center"/>
              <w:rPr>
                <w:rFonts w:ascii="仿宋_GB2312" w:eastAsia="仿宋_GB2312" w:hAnsi="仿宋_GB2312"/>
                <w:szCs w:val="21"/>
              </w:rPr>
            </w:pPr>
          </w:p>
        </w:tc>
        <w:tc>
          <w:tcPr>
            <w:tcW w:w="685" w:type="dxa"/>
            <w:vAlign w:val="center"/>
          </w:tcPr>
          <w:p w14:paraId="04BB0F75"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5</w:t>
            </w:r>
          </w:p>
        </w:tc>
        <w:tc>
          <w:tcPr>
            <w:tcW w:w="3049" w:type="dxa"/>
            <w:vAlign w:val="center"/>
          </w:tcPr>
          <w:p w14:paraId="7A5025DD"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公车公营</w:t>
            </w:r>
          </w:p>
        </w:tc>
        <w:tc>
          <w:tcPr>
            <w:tcW w:w="741" w:type="dxa"/>
            <w:vAlign w:val="center"/>
          </w:tcPr>
          <w:p w14:paraId="4558EA53"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szCs w:val="21"/>
              </w:rPr>
              <w:t>20</w:t>
            </w:r>
          </w:p>
        </w:tc>
        <w:tc>
          <w:tcPr>
            <w:tcW w:w="3501" w:type="dxa"/>
            <w:vAlign w:val="center"/>
          </w:tcPr>
          <w:p w14:paraId="6BA8B1E8" w14:textId="77777777" w:rsidR="00EF2480" w:rsidRDefault="00000000">
            <w:pPr>
              <w:spacing w:line="280" w:lineRule="exact"/>
              <w:rPr>
                <w:rFonts w:ascii="仿宋_GB2312" w:eastAsia="仿宋_GB2312" w:hAnsi="仿宋_GB2312"/>
                <w:szCs w:val="21"/>
              </w:rPr>
            </w:pPr>
            <w:r>
              <w:rPr>
                <w:rFonts w:ascii="仿宋_GB2312" w:eastAsia="仿宋_GB2312" w:hAnsi="仿宋_GB2312" w:hint="eastAsia"/>
                <w:szCs w:val="21"/>
                <w:u w:val="single"/>
              </w:rPr>
              <w:t>企业公车公营比率为</w:t>
            </w:r>
            <w:r>
              <w:rPr>
                <w:rFonts w:ascii="仿宋_GB2312" w:eastAsia="仿宋_GB2312" w:hAnsi="仿宋_GB2312"/>
                <w:szCs w:val="21"/>
                <w:u w:val="single"/>
              </w:rPr>
              <w:t>1%</w:t>
            </w:r>
            <w:r>
              <w:rPr>
                <w:rFonts w:ascii="仿宋_GB2312" w:eastAsia="仿宋_GB2312" w:hAnsi="仿宋_GB2312" w:hint="eastAsia"/>
                <w:szCs w:val="21"/>
              </w:rPr>
              <w:t>，得</w:t>
            </w:r>
            <w:r>
              <w:rPr>
                <w:rFonts w:ascii="仿宋_GB2312" w:eastAsia="仿宋_GB2312" w:hAnsi="仿宋_GB2312"/>
                <w:szCs w:val="21"/>
              </w:rPr>
              <w:t>0.2</w:t>
            </w:r>
            <w:r>
              <w:rPr>
                <w:rFonts w:ascii="仿宋_GB2312" w:eastAsia="仿宋_GB2312" w:hAnsi="仿宋_GB2312" w:hint="eastAsia"/>
                <w:szCs w:val="21"/>
              </w:rPr>
              <w:t>分。在此基础上，每增加</w:t>
            </w:r>
            <w:r>
              <w:rPr>
                <w:rFonts w:ascii="仿宋_GB2312" w:eastAsia="仿宋_GB2312" w:hAnsi="仿宋_GB2312"/>
                <w:szCs w:val="21"/>
              </w:rPr>
              <w:t>1%</w:t>
            </w:r>
            <w:r>
              <w:rPr>
                <w:rFonts w:ascii="仿宋_GB2312" w:eastAsia="仿宋_GB2312" w:hAnsi="仿宋_GB2312" w:hint="eastAsia"/>
                <w:szCs w:val="21"/>
              </w:rPr>
              <w:t>，加</w:t>
            </w:r>
            <w:r>
              <w:rPr>
                <w:rFonts w:ascii="仿宋_GB2312" w:eastAsia="仿宋_GB2312" w:hAnsi="仿宋_GB2312"/>
                <w:szCs w:val="21"/>
              </w:rPr>
              <w:t>0.2</w:t>
            </w:r>
            <w:r>
              <w:rPr>
                <w:rFonts w:ascii="仿宋_GB2312" w:eastAsia="仿宋_GB2312" w:hAnsi="仿宋_GB2312" w:hint="eastAsia"/>
                <w:szCs w:val="21"/>
              </w:rPr>
              <w:t>分。</w:t>
            </w:r>
          </w:p>
        </w:tc>
        <w:tc>
          <w:tcPr>
            <w:tcW w:w="841" w:type="dxa"/>
            <w:vAlign w:val="center"/>
          </w:tcPr>
          <w:p w14:paraId="326BF3D5" w14:textId="5C57B589" w:rsidR="00EF2480" w:rsidRDefault="00D242BF">
            <w:pPr>
              <w:spacing w:line="280" w:lineRule="exact"/>
              <w:jc w:val="center"/>
              <w:rPr>
                <w:rFonts w:ascii="仿宋_GB2312" w:eastAsia="仿宋_GB2312" w:hAnsi="仿宋_GB2312"/>
                <w:szCs w:val="21"/>
              </w:rPr>
            </w:pPr>
            <w:r>
              <w:rPr>
                <w:rFonts w:ascii="仿宋_GB2312" w:eastAsia="仿宋_GB2312" w:hAnsi="仿宋_GB2312"/>
                <w:szCs w:val="21"/>
              </w:rPr>
              <w:t>20</w:t>
            </w:r>
          </w:p>
        </w:tc>
      </w:tr>
      <w:tr w:rsidR="00EF2480" w14:paraId="72FC7130" w14:textId="77777777">
        <w:trPr>
          <w:trHeight w:val="1385"/>
          <w:jc w:val="center"/>
        </w:trPr>
        <w:tc>
          <w:tcPr>
            <w:tcW w:w="1636" w:type="dxa"/>
            <w:gridSpan w:val="2"/>
            <w:tcBorders>
              <w:bottom w:val="single" w:sz="8" w:space="0" w:color="auto"/>
            </w:tcBorders>
            <w:vAlign w:val="center"/>
          </w:tcPr>
          <w:p w14:paraId="45C0D821" w14:textId="77777777" w:rsidR="00EF2480" w:rsidRDefault="00000000">
            <w:pPr>
              <w:spacing w:line="280" w:lineRule="exact"/>
              <w:jc w:val="center"/>
              <w:rPr>
                <w:rFonts w:ascii="仿宋_GB2312" w:eastAsia="仿宋_GB2312" w:hAnsi="仿宋_GB2312"/>
                <w:szCs w:val="21"/>
              </w:rPr>
            </w:pPr>
            <w:r>
              <w:rPr>
                <w:rFonts w:ascii="仿宋_GB2312" w:eastAsia="仿宋_GB2312" w:hAnsi="仿宋_GB2312" w:hint="eastAsia"/>
                <w:szCs w:val="21"/>
              </w:rPr>
              <w:t>道路运输管理机构初评意见</w:t>
            </w:r>
          </w:p>
          <w:p w14:paraId="5E450E8D" w14:textId="77777777" w:rsidR="00EF2480" w:rsidRDefault="00EF2480">
            <w:pPr>
              <w:spacing w:line="280" w:lineRule="exact"/>
              <w:jc w:val="center"/>
              <w:rPr>
                <w:rFonts w:ascii="仿宋_GB2312" w:eastAsia="仿宋_GB2312" w:hAnsi="仿宋_GB2312"/>
                <w:szCs w:val="21"/>
              </w:rPr>
            </w:pPr>
          </w:p>
        </w:tc>
        <w:tc>
          <w:tcPr>
            <w:tcW w:w="7291" w:type="dxa"/>
            <w:gridSpan w:val="3"/>
            <w:vAlign w:val="center"/>
          </w:tcPr>
          <w:p w14:paraId="26863AFE" w14:textId="77777777" w:rsidR="00EF2480" w:rsidRDefault="00000000">
            <w:pPr>
              <w:spacing w:line="420" w:lineRule="exact"/>
              <w:ind w:firstLineChars="1900" w:firstLine="4560"/>
              <w:rPr>
                <w:rFonts w:ascii="仿宋_GB2312" w:eastAsia="仿宋_GB2312"/>
                <w:sz w:val="24"/>
              </w:rPr>
            </w:pPr>
            <w:r>
              <w:rPr>
                <w:rFonts w:ascii="仿宋_GB2312" w:eastAsia="仿宋_GB2312" w:hint="eastAsia"/>
                <w:sz w:val="24"/>
              </w:rPr>
              <w:t>（盖章）</w:t>
            </w:r>
          </w:p>
          <w:p w14:paraId="2A945260" w14:textId="77777777" w:rsidR="00EF2480" w:rsidRDefault="00000000">
            <w:pPr>
              <w:spacing w:line="280" w:lineRule="exact"/>
              <w:ind w:right="480"/>
              <w:jc w:val="center"/>
              <w:rPr>
                <w:rFonts w:ascii="仿宋_GB2312" w:eastAsia="仿宋_GB2312"/>
                <w:sz w:val="24"/>
              </w:rPr>
            </w:pPr>
            <w:r>
              <w:rPr>
                <w:rFonts w:ascii="仿宋_GB2312" w:eastAsia="仿宋_GB2312"/>
                <w:sz w:val="24"/>
              </w:rPr>
              <w:t xml:space="preserve">      </w:t>
            </w:r>
          </w:p>
          <w:p w14:paraId="452B1E6C" w14:textId="77777777" w:rsidR="00EF2480" w:rsidRDefault="00000000">
            <w:pPr>
              <w:spacing w:line="280" w:lineRule="exact"/>
              <w:ind w:right="480"/>
              <w:jc w:val="center"/>
              <w:rPr>
                <w:rFonts w:ascii="仿宋_GB2312" w:eastAsia="仿宋_GB2312" w:hAnsi="仿宋_GB2312"/>
                <w:szCs w:val="21"/>
              </w:rPr>
            </w:pPr>
            <w:r>
              <w:rPr>
                <w:rFonts w:ascii="仿宋_GB2312" w:eastAsia="仿宋_GB2312"/>
                <w:sz w:val="24"/>
              </w:rPr>
              <w:t xml:space="preserve">                          </w:t>
            </w:r>
            <w:r>
              <w:rPr>
                <w:rFonts w:ascii="仿宋_GB2312" w:eastAsia="仿宋_GB2312" w:hint="eastAsia"/>
                <w:sz w:val="24"/>
              </w:rPr>
              <w:t>年</w:t>
            </w:r>
            <w:r>
              <w:rPr>
                <w:rFonts w:ascii="仿宋_GB2312" w:eastAsia="仿宋_GB2312"/>
                <w:sz w:val="24"/>
              </w:rPr>
              <w:t xml:space="preserve">    </w:t>
            </w:r>
            <w:r>
              <w:rPr>
                <w:rFonts w:ascii="仿宋_GB2312" w:eastAsia="仿宋_GB2312" w:hint="eastAsia"/>
                <w:sz w:val="24"/>
              </w:rPr>
              <w:t>月</w:t>
            </w:r>
            <w:r>
              <w:rPr>
                <w:rFonts w:ascii="仿宋_GB2312" w:eastAsia="仿宋_GB2312"/>
                <w:sz w:val="24"/>
              </w:rPr>
              <w:t xml:space="preserve">    </w:t>
            </w:r>
            <w:r>
              <w:rPr>
                <w:rFonts w:ascii="仿宋_GB2312" w:eastAsia="仿宋_GB2312" w:hint="eastAsia"/>
                <w:sz w:val="24"/>
              </w:rPr>
              <w:t>日</w:t>
            </w:r>
          </w:p>
        </w:tc>
        <w:tc>
          <w:tcPr>
            <w:tcW w:w="841" w:type="dxa"/>
            <w:vAlign w:val="center"/>
          </w:tcPr>
          <w:p w14:paraId="4926FEAB" w14:textId="77777777" w:rsidR="00EF2480" w:rsidRDefault="00EF2480">
            <w:pPr>
              <w:spacing w:line="280" w:lineRule="exact"/>
              <w:jc w:val="center"/>
              <w:rPr>
                <w:rFonts w:ascii="仿宋_GB2312" w:eastAsia="仿宋_GB2312" w:hAnsi="仿宋_GB2312"/>
                <w:szCs w:val="21"/>
              </w:rPr>
            </w:pPr>
          </w:p>
        </w:tc>
      </w:tr>
    </w:tbl>
    <w:p w14:paraId="12B144CF" w14:textId="77777777" w:rsidR="00EF2480" w:rsidRDefault="00000000">
      <w:pPr>
        <w:spacing w:line="600" w:lineRule="exact"/>
        <w:rPr>
          <w:rFonts w:ascii="仿宋_GB2312" w:eastAsia="仿宋_GB2312" w:hAnsi="仿宋" w:cs="仿宋"/>
          <w:sz w:val="30"/>
          <w:szCs w:val="30"/>
        </w:rPr>
      </w:pPr>
      <w:r>
        <w:rPr>
          <w:rFonts w:ascii="仿宋_GB2312" w:eastAsia="仿宋_GB2312" w:hAnsi="仿宋" w:cs="仿宋" w:hint="eastAsia"/>
          <w:sz w:val="30"/>
          <w:szCs w:val="30"/>
        </w:rPr>
        <w:t>备注：经考核得分850分以上为AAA级；700分至849分为AA级；600分至699分为A级；600分以下为B级。</w:t>
      </w:r>
    </w:p>
    <w:sectPr w:rsidR="00EF2480">
      <w:pgSz w:w="11906" w:h="16838"/>
      <w:pgMar w:top="2098" w:right="1508" w:bottom="147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91B82" w14:textId="77777777" w:rsidR="00956626" w:rsidRDefault="00956626">
      <w:r>
        <w:separator/>
      </w:r>
    </w:p>
  </w:endnote>
  <w:endnote w:type="continuationSeparator" w:id="0">
    <w:p w14:paraId="33EFE7E8" w14:textId="77777777" w:rsidR="00956626" w:rsidRDefault="0095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0E2E1" w14:textId="77777777" w:rsidR="00EF2480" w:rsidRDefault="00EF248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A8011" w14:textId="77777777" w:rsidR="00EF2480" w:rsidRDefault="00EF248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B3130" w14:textId="77777777" w:rsidR="00EF2480" w:rsidRDefault="00EF248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89540" w14:textId="77777777" w:rsidR="00956626" w:rsidRDefault="00956626">
      <w:r>
        <w:separator/>
      </w:r>
    </w:p>
  </w:footnote>
  <w:footnote w:type="continuationSeparator" w:id="0">
    <w:p w14:paraId="29A26E1A" w14:textId="77777777" w:rsidR="00956626" w:rsidRDefault="00956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00AFE" w14:textId="77777777" w:rsidR="00EF2480" w:rsidRDefault="00EF248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3A1FE" w14:textId="77777777" w:rsidR="00EF2480" w:rsidRDefault="00EF2480">
    <w:pPr>
      <w:pStyle w:val="a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E5B96" w14:textId="77777777" w:rsidR="00EF2480" w:rsidRDefault="00EF2480">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6F0A"/>
    <w:rsid w:val="00101488"/>
    <w:rsid w:val="00155AB7"/>
    <w:rsid w:val="001C5FB4"/>
    <w:rsid w:val="00352C49"/>
    <w:rsid w:val="003C270F"/>
    <w:rsid w:val="00620D86"/>
    <w:rsid w:val="00861F9D"/>
    <w:rsid w:val="00874E7F"/>
    <w:rsid w:val="00956626"/>
    <w:rsid w:val="0098585F"/>
    <w:rsid w:val="00C618B3"/>
    <w:rsid w:val="00CE4CFB"/>
    <w:rsid w:val="00D242BF"/>
    <w:rsid w:val="00E40ECE"/>
    <w:rsid w:val="00EB6F0A"/>
    <w:rsid w:val="00EF2480"/>
    <w:rsid w:val="00F00CBC"/>
    <w:rsid w:val="00F5734C"/>
    <w:rsid w:val="0584280D"/>
    <w:rsid w:val="072E2588"/>
    <w:rsid w:val="0C691350"/>
    <w:rsid w:val="0EBE638A"/>
    <w:rsid w:val="10C70933"/>
    <w:rsid w:val="120913C3"/>
    <w:rsid w:val="17DB432B"/>
    <w:rsid w:val="1CAA18B6"/>
    <w:rsid w:val="236D6853"/>
    <w:rsid w:val="266A318F"/>
    <w:rsid w:val="26AC5D9B"/>
    <w:rsid w:val="27891BB2"/>
    <w:rsid w:val="2B233553"/>
    <w:rsid w:val="2BD07AB6"/>
    <w:rsid w:val="3C8B0868"/>
    <w:rsid w:val="3DE72D69"/>
    <w:rsid w:val="401606E1"/>
    <w:rsid w:val="42EE2CA2"/>
    <w:rsid w:val="45962828"/>
    <w:rsid w:val="47AB1A41"/>
    <w:rsid w:val="4AF04791"/>
    <w:rsid w:val="4D6F651A"/>
    <w:rsid w:val="547F5E4E"/>
    <w:rsid w:val="5A9807CF"/>
    <w:rsid w:val="60B36090"/>
    <w:rsid w:val="6404106B"/>
    <w:rsid w:val="68170C33"/>
    <w:rsid w:val="68956538"/>
    <w:rsid w:val="6E841491"/>
    <w:rsid w:val="6EEE0B2C"/>
    <w:rsid w:val="72B327B1"/>
    <w:rsid w:val="73134F0D"/>
    <w:rsid w:val="752C1737"/>
    <w:rsid w:val="794600EB"/>
    <w:rsid w:val="7B400000"/>
    <w:rsid w:val="7C3B62B5"/>
    <w:rsid w:val="7F160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B7211"/>
  <w15:docId w15:val="{CD65F19F-72E7-4F87-8810-BA517F60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character" w:customStyle="1" w:styleId="a4">
    <w:name w:val="日期 字符"/>
    <w:basedOn w:val="a0"/>
    <w:link w:val="a3"/>
    <w:uiPriority w:val="99"/>
    <w:semiHidden/>
    <w:qFormat/>
  </w:style>
  <w:style w:type="character" w:customStyle="1" w:styleId="a6">
    <w:name w:val="批注框文本 字符"/>
    <w:basedOn w:val="a0"/>
    <w:link w:val="a5"/>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hsjh59269070@Sina.com</cp:lastModifiedBy>
  <cp:revision>10</cp:revision>
  <cp:lastPrinted>2020-12-03T08:16:00Z</cp:lastPrinted>
  <dcterms:created xsi:type="dcterms:W3CDTF">2019-06-04T06:19:00Z</dcterms:created>
  <dcterms:modified xsi:type="dcterms:W3CDTF">2026-02-09T08:32:00Z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82CA44381AE74E0AACAEDF337E58EBF2</vt:lpwstr>
  </property>
  <property fmtid="{D5CDD505-2E9C-101B-9397-08002B2CF9AE}" pid="4" name="KSOTemplateDocerSaveRecord">
    <vt:lpwstr>eyJoZGlkIjoiNjAwZjM2ZjI0NWJlNzhiM2EwY2YyOWRjNGEzNDlhYjgiLCJ1c2VySWQiOiI0MzgwODk0NDIifQ==</vt:lpwstr>
  </property>
</Properties>
</file>