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69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微软雅黑" w:hAnsi="微软雅黑" w:eastAsia="方正仿宋_GBK" w:cs="微软雅黑"/>
          <w:i w:val="0"/>
          <w:iCs w:val="0"/>
          <w:caps w:val="0"/>
          <w:color w:val="333333"/>
          <w:spacing w:val="0"/>
          <w:sz w:val="24"/>
          <w:szCs w:val="24"/>
          <w:lang w:val="en-US" w:eastAsia="zh-CN"/>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镇长常晓念</w:t>
      </w:r>
      <w:bookmarkStart w:id="0" w:name="_GoBack"/>
      <w:r>
        <w:rPr>
          <w:rFonts w:ascii="方正仿宋_GBK" w:hAnsi="方正仿宋_GBK" w:eastAsia="方正仿宋_GBK" w:cs="方正仿宋_GBK"/>
          <w:i w:val="0"/>
          <w:iCs w:val="0"/>
          <w:caps w:val="0"/>
          <w:color w:val="333333"/>
          <w:spacing w:val="0"/>
          <w:sz w:val="31"/>
          <w:szCs w:val="31"/>
          <w:bdr w:val="none" w:color="auto" w:sz="0" w:space="0"/>
          <w:shd w:val="clear" w:fill="FFFFFF"/>
        </w:rPr>
        <w:t>解读</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《歙县</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2025-2026年度枯死松树除治实施方案》</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 xml:space="preserve"> </w:t>
      </w:r>
    </w:p>
    <w:bookmarkEnd w:id="0"/>
    <w:p w14:paraId="633C3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ascii="Calibri" w:hAnsi="Calibri" w:cs="Calibri"/>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1"/>
          <w:szCs w:val="31"/>
          <w:bdr w:val="none" w:color="auto" w:sz="0" w:space="0"/>
          <w:shd w:val="clear" w:fill="FFFFFF"/>
        </w:rPr>
        <w:t>问：请您介绍一下起草背景？</w:t>
      </w:r>
    </w:p>
    <w:p w14:paraId="1B845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答：为切实做好</w:t>
      </w:r>
      <w:r>
        <w:rPr>
          <w:rFonts w:hint="default" w:ascii="Times New Roman" w:hAnsi="Times New Roman" w:cs="Times New Roman"/>
          <w:i w:val="0"/>
          <w:iCs w:val="0"/>
          <w:caps w:val="0"/>
          <w:color w:val="333333"/>
          <w:spacing w:val="0"/>
          <w:sz w:val="31"/>
          <w:szCs w:val="31"/>
          <w:bdr w:val="none" w:color="auto" w:sz="0" w:space="0"/>
          <w:shd w:val="clear" w:fill="FFFFFF"/>
        </w:rPr>
        <w:t>2025-2026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年度全</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枯死松木清除工作，确保按时按质按量完成除治任务，根据县松防办研定的《歙县</w:t>
      </w:r>
      <w:r>
        <w:rPr>
          <w:rFonts w:hint="default" w:ascii="Times New Roman" w:hAnsi="Times New Roman" w:cs="Times New Roman"/>
          <w:i w:val="0"/>
          <w:iCs w:val="0"/>
          <w:caps w:val="0"/>
          <w:color w:val="333333"/>
          <w:spacing w:val="0"/>
          <w:sz w:val="31"/>
          <w:szCs w:val="31"/>
          <w:bdr w:val="none" w:color="auto" w:sz="0" w:space="0"/>
          <w:shd w:val="clear" w:fill="FFFFFF"/>
        </w:rPr>
        <w:t>2025-2026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年度枯死松树清理除治实施细则》，特制定本方案</w:t>
      </w:r>
    </w:p>
    <w:p w14:paraId="7A7DE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问：这个文件是如何起草的？</w:t>
      </w:r>
    </w:p>
    <w:p w14:paraId="6EF99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答：由</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林业站负责起草，分管领导审核把关，主要领导签发印制。</w:t>
      </w:r>
    </w:p>
    <w:p w14:paraId="2DDB7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问：文件的工作目标是什么？</w:t>
      </w:r>
    </w:p>
    <w:p w14:paraId="3C1F7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答：做好</w:t>
      </w:r>
      <w:r>
        <w:rPr>
          <w:rFonts w:hint="default" w:ascii="Times New Roman" w:hAnsi="Times New Roman" w:cs="Times New Roman"/>
          <w:i w:val="0"/>
          <w:iCs w:val="0"/>
          <w:caps w:val="0"/>
          <w:color w:val="333333"/>
          <w:spacing w:val="0"/>
          <w:sz w:val="31"/>
          <w:szCs w:val="31"/>
          <w:bdr w:val="none" w:color="auto" w:sz="0" w:space="0"/>
          <w:shd w:val="clear" w:fill="FFFFFF"/>
        </w:rPr>
        <w:t>2025-2026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年度全</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枯死松木清除工作，确保按时按质按量完成除治任务。</w:t>
      </w:r>
    </w:p>
    <w:p w14:paraId="27A24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问：文件的重点内容是什么？</w:t>
      </w:r>
    </w:p>
    <w:p w14:paraId="63AD8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答：枯死松树除治技术要点</w:t>
      </w:r>
    </w:p>
    <w:p w14:paraId="0C37C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严格按照《歙县</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2025-2026</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年度枯死松树清理除治实施细则》执行：</w:t>
      </w:r>
    </w:p>
    <w:p w14:paraId="1CA8F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（一）枯死松树除治方式：对全镇所辖范围区域内死亡松树进行单株择伐除治，择伐仅限伐除枯死松树，不得采伐健康松树和其他非松树木。</w:t>
      </w:r>
    </w:p>
    <w:p w14:paraId="4C824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（二）枯死松树除治技术</w:t>
      </w:r>
    </w:p>
    <w:p w14:paraId="37CF3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施工人员到达施工点位后，先通过黄山林检</w:t>
      </w:r>
      <w:r>
        <w:rPr>
          <w:rFonts w:hint="default" w:ascii="Times New Roman" w:hAnsi="Times New Roman" w:eastAsia="宋体" w:cs="Times New Roman"/>
          <w:i w:val="0"/>
          <w:iCs w:val="0"/>
          <w:caps w:val="0"/>
          <w:color w:val="333333"/>
          <w:spacing w:val="0"/>
          <w:kern w:val="0"/>
          <w:sz w:val="31"/>
          <w:szCs w:val="31"/>
          <w:bdr w:val="none" w:color="auto" w:sz="0" w:space="0"/>
          <w:shd w:val="clear" w:fill="FFFFFF"/>
          <w:lang w:val="en-US" w:eastAsia="zh-CN" w:bidi="ar"/>
        </w:rPr>
        <w:t>APP</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对采伐对象（枯立木）现状进行拍照采集相关信息，然后进行伐倒作业，枯死松树伐倒后，将松木段、树梢及</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default" w:ascii="Times New Roman" w:hAnsi="Times New Roman" w:eastAsia="宋体" w:cs="Times New Roman"/>
          <w:i w:val="0"/>
          <w:iCs w:val="0"/>
          <w:caps w:val="0"/>
          <w:color w:val="333333"/>
          <w:spacing w:val="0"/>
          <w:kern w:val="0"/>
          <w:sz w:val="31"/>
          <w:szCs w:val="31"/>
          <w:bdr w:val="none" w:color="auto" w:sz="0" w:space="0"/>
          <w:shd w:val="clear" w:fill="FFFFFF"/>
          <w:lang w:val="en-US" w:eastAsia="zh-CN" w:bidi="ar"/>
        </w:rPr>
        <w:t>CM</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以上的枝桠等采伐剩余物全部清理拢堆，同时做好伐桩除害、钉牌、测量地径等工作，在确保防火安全的前提下，及时进行焚烧销毁除害，同时要附带无偿对采伐点和焚烧点周边可视范围内历史遗留的腐朽倒伏木、风倒木、雪压木、被压木等一并予以焚烧处置。由于客观原因当天不能焚烧的，必须在死亡松树拢堆醒目处放置“疫木处理、严禁偷盗”的警示标识，并对拢堆未及时焚烧的疫木堆进行编号挂牌，做好登记，避免后期遗漏焚烧除害。</w:t>
      </w:r>
    </w:p>
    <w:p w14:paraId="7C693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焚烧除害：在确保森林防火安全的条件下，严格按照《歙县枯死松树除治焚烧技术要点》实施焚烧作业，对采伐清理下来的枯死松树木段、树梢和直径</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厘米以上的枝桠，采取就地就近焚烧，并要求焚烧彻底，全部过碳。严禁在林中活立木周边设立焚烧点，造成对活立木的伤害。施工方须在焚烧前</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天将焚烧作业时间、作业地点向林业站报备，经同意后方可焚烧。</w:t>
      </w:r>
    </w:p>
    <w:p w14:paraId="2F428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粉碎（削片、旋切）除害：施工方对采伐下来的疫木及采伐剩余物需运往县内集中除害点进行除害的，必须向街口镇人民政府提出申请，经县松防指办许可后，方可按照县级相关文件规定进行集材、运输、监管等疫木安全除害作业。</w:t>
      </w:r>
    </w:p>
    <w:p w14:paraId="536EA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4.</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伐桩处理：伐桩横截面平整，所有伐桩横截面距四周自然地面高度不得超过</w:t>
      </w:r>
      <w:r>
        <w:rPr>
          <w:rFonts w:hint="default" w:ascii="Times New Roman" w:hAnsi="Times New Roman" w:eastAsia="宋体" w:cs="Times New Roman"/>
          <w:i w:val="0"/>
          <w:iCs w:val="0"/>
          <w:caps w:val="0"/>
          <w:color w:val="333333"/>
          <w:spacing w:val="0"/>
          <w:kern w:val="0"/>
          <w:sz w:val="31"/>
          <w:szCs w:val="31"/>
          <w:bdr w:val="none" w:color="auto" w:sz="0" w:space="0"/>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厘米，四周用土压实。</w:t>
      </w:r>
    </w:p>
    <w:p w14:paraId="72C0E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其他要求：施工过程必须对辖区内所有死亡松树进行伐除，不得偷工减料，对山高路远、树体较大的零星死亡松树也必须进行采伐除害。择伐除治对象必须是枯死、濒死松树，不得采伐小班内健康松木和其他林木。严禁砍活树、老桩新做、做假桩等弄虚作假行为。</w:t>
      </w:r>
    </w:p>
    <w:p w14:paraId="4406A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2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1"/>
          <w:szCs w:val="31"/>
          <w:bdr w:val="none" w:color="auto" w:sz="0" w:space="0"/>
          <w:shd w:val="clear" w:fill="FFFFFF"/>
          <w:lang w:val="en-US" w:eastAsia="zh-CN" w:bidi="ar"/>
        </w:rPr>
        <w:t>问：文件的保障措施是什么？</w:t>
      </w:r>
    </w:p>
    <w:p w14:paraId="69964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答：1.</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枯死松树除治通过合法采购程序由具有专业能力的清理除治队伍施工，实行合同管理。实施前进行岗前培训，明确技术要点、时间质量要求，严格按合同进行施工管理，确保按时按质按量完成除治任务。</w:t>
      </w:r>
    </w:p>
    <w:p w14:paraId="2A6CA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2</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施工队完成</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个择伐小班的枯死松树除治以后，技术工作组及时组织预验收，验收不合格的，出具整改通知单，整改完成后，再进行验收至到合格为止；施工队每完成一批枯死松树除治后，先行开展自查验收，确认合格后，向镇政府提交验收申请，经镇技术工作组验收合格后，以施工标段为单位申请县级核查验收。</w:t>
      </w:r>
    </w:p>
    <w:p w14:paraId="6603D8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3</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督查组在枯死松树除治期间，不定期的深入施工现场进行督查，加强调度，查验施工环节操作是否符合技术要求，发现问题，督促整改，及时解决工作中的困难。</w:t>
      </w:r>
    </w:p>
    <w:p w14:paraId="389FD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4</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严格执行枯死松树除治封锁措施，处置现场严禁无关人员进入；镇政府牵头组织村组干部等成立排查小组，每月至少对枯死松树采伐山场、周边村庄、项目工地、加工企业等进行一次地毯式排查，严防枯死松树及其枝桠外流。</w:t>
      </w:r>
    </w:p>
    <w:p w14:paraId="73E7D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5</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在枯死松树除治期间，镇、村两级要加强有关法律法规和松材线虫病防治知识宣传工作，努力营造社会公众积极支持参与枯死松树除治工作氛围。同时，在发生与枯死松树除治有关的纠纷时，施工所在地的村委会组织协调，以保证施工人员顺利进场施工，按期完成除治任务。</w:t>
      </w:r>
    </w:p>
    <w:p w14:paraId="24DBE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6</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抓好枯死松树除治安全生产，施工队在施工前必须购买团体（雇主）人身意外保险，同时加强安全知识宣传，明确专人负责除治有毒药品管理，提高施工人员在施工中的安全、用火中的安全、路途中的安全。建立森林防火应急队伍，在焚烧处置过程中如发生森林火灾，镇森林防火办应第一时间组织应急队员组织扑救，将可能发生的火灾隐患消灭在萌芽状态。</w:t>
      </w:r>
    </w:p>
    <w:p w14:paraId="70A95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7</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严格按照县财政局和县林业局联合下发的《关于规范使用枯死松树清理专项资金》的通知要求，实行专款专用，提高资金使用效率，保障枯死松树除治工作需要。</w:t>
      </w:r>
    </w:p>
    <w:p w14:paraId="0ED44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bdr w:val="none" w:color="auto" w:sz="0" w:space="0"/>
          <w:shd w:val="clear" w:fill="FFFFFF"/>
          <w:lang w:val="en-US" w:eastAsia="zh-CN" w:bidi="ar"/>
        </w:rPr>
        <w:t>8</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建立健全工作档案，枯死松树除治实行一小班一档，确定林业站专人（汪俊杰）管理。档案材料包括：枯死松树采伐前现状、伐中、伐倒树、伐后伐桩处理过程、焚烧前及焚烧后图片资料、除治小班、除治面积和除治株树等信息，并附相关发生区域除治施工小班示意图。</w:t>
      </w:r>
    </w:p>
    <w:p w14:paraId="21B5F2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2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1"/>
          <w:szCs w:val="31"/>
          <w:bdr w:val="none" w:color="auto" w:sz="0" w:space="0"/>
          <w:shd w:val="clear" w:fill="FFFFFF"/>
          <w:lang w:val="en-US" w:eastAsia="zh-CN" w:bidi="ar"/>
        </w:rPr>
        <w:t>问：文件的创新举措是什么？</w:t>
      </w:r>
    </w:p>
    <w:p w14:paraId="53B19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答：本年度采用择伐除治枯死松树；通过政府购买服务方式，由专业化队伍进行统一施工，按单株伐倒取样并进行就地除治，就地焚烧，并进行伐桩除害处理，整个除治工作在</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2026</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1"/>
          <w:szCs w:val="31"/>
          <w:bdr w:val="none" w:color="auto" w:sz="0" w:space="0"/>
          <w:shd w:val="clear" w:fill="FFFFFF"/>
          <w:lang w:val="en-US" w:eastAsia="zh-CN" w:bidi="ar"/>
        </w:rPr>
        <w:t>月底前全面完成。</w:t>
      </w:r>
    </w:p>
    <w:p w14:paraId="52541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问：下一步工作打算是什么？</w:t>
      </w:r>
    </w:p>
    <w:p w14:paraId="1FA40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答：严格执行枯死松树除治封锁措施，继续安排排查小组，每月至少对枯死松树采伐山场、周边村庄、项目工地、加工企业等进行一次地毯式排查，严防枯死松树及其枝桠外流。建立健全工作档案，枯死松树除治实行一小班一档，确定林业站专人管理。</w:t>
      </w:r>
    </w:p>
    <w:p w14:paraId="33D8F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2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政策解读咨询电话</w:t>
      </w:r>
    </w:p>
    <w:p w14:paraId="31B1B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如对《歙县</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2025-2026年度枯死松树除治实施方案》有不理解之处，请咨询歙县</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人民政府。</w:t>
      </w:r>
    </w:p>
    <w:p w14:paraId="314F1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联系人：</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党政办</w:t>
      </w:r>
    </w:p>
    <w:p w14:paraId="48996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Times New Roman" w:hAnsi="Times New Roman" w:cs="Times New Roman"/>
          <w:i w:val="0"/>
          <w:iCs w:val="0"/>
          <w:caps w:val="0"/>
          <w:color w:val="333333"/>
          <w:spacing w:val="0"/>
          <w:sz w:val="31"/>
          <w:szCs w:val="31"/>
          <w:bdr w:val="none" w:color="auto" w:sz="0" w:space="0"/>
          <w:shd w:val="clear" w:fill="FFFFFF"/>
          <w:lang w:val="en-US" w:eastAsia="zh-CN"/>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咨询电话：</w:t>
      </w:r>
      <w:r>
        <w:rPr>
          <w:rFonts w:hint="default" w:ascii="Times New Roman" w:hAnsi="Times New Roman" w:cs="Times New Roman"/>
          <w:i w:val="0"/>
          <w:iCs w:val="0"/>
          <w:caps w:val="0"/>
          <w:color w:val="333333"/>
          <w:spacing w:val="0"/>
          <w:sz w:val="31"/>
          <w:szCs w:val="31"/>
          <w:bdr w:val="none" w:color="auto" w:sz="0" w:space="0"/>
          <w:shd w:val="clear" w:fill="FFFFFF"/>
        </w:rPr>
        <w:t>0559-6</w:t>
      </w:r>
      <w:r>
        <w:rPr>
          <w:rFonts w:hint="eastAsia" w:ascii="Times New Roman" w:hAnsi="Times New Roman" w:cs="Times New Roman"/>
          <w:i w:val="0"/>
          <w:iCs w:val="0"/>
          <w:caps w:val="0"/>
          <w:color w:val="333333"/>
          <w:spacing w:val="0"/>
          <w:sz w:val="31"/>
          <w:szCs w:val="31"/>
          <w:bdr w:val="none" w:color="auto" w:sz="0" w:space="0"/>
          <w:shd w:val="clear" w:fill="FFFFFF"/>
          <w:lang w:val="en-US" w:eastAsia="zh-CN"/>
        </w:rPr>
        <w:t>990521</w:t>
      </w:r>
    </w:p>
    <w:p w14:paraId="1305B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咨询时间：工作日</w:t>
      </w:r>
      <w:r>
        <w:rPr>
          <w:rFonts w:hint="default" w:ascii="Times New Roman" w:hAnsi="Times New Roman" w:cs="Times New Roman"/>
          <w:i w:val="0"/>
          <w:iCs w:val="0"/>
          <w:caps w:val="0"/>
          <w:color w:val="333333"/>
          <w:spacing w:val="0"/>
          <w:sz w:val="31"/>
          <w:szCs w:val="31"/>
          <w:bdr w:val="none" w:color="auto" w:sz="0" w:space="0"/>
          <w:shd w:val="clear" w:fill="FFFFFF"/>
        </w:rPr>
        <w:t>8:00-11:30,14:30-17:30</w:t>
      </w:r>
    </w:p>
    <w:p w14:paraId="4C74DD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49D6"/>
    <w:rsid w:val="34AA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2026-01-12T01:54:00Z</dcterms:created>
  <dc:creator>明十六_</dc:creator>
  <cp:lastModifiedBy>明十六_</cp:lastModifiedBy>
  <dcterms:modified xsi:type="dcterms:W3CDTF">2026-01-12T02:28:15Z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B866E008A1DA4A3195388C432EE37F8C_11</vt:lpwstr>
  </property>
  <property fmtid="{D5CDD505-2E9C-101B-9397-08002B2CF9AE}" pid="4" name="KSOTemplateDocerSaveRecord">
    <vt:lpwstr>eyJoZGlkIjoiZWVlNjNkMjgyYzZhYTAwZjU4MWQxY2Q4Njc2ZjhkZWEiLCJ1c2VySWQiOiIxNDEyNTMxODE0In0=</vt:lpwstr>
  </property>
</Properties>
</file>