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FF3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739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璜政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〔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17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号</w:t>
      </w:r>
    </w:p>
    <w:p w14:paraId="02D0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242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璜田乡执行高龄津贴政策不到位问题</w:t>
      </w:r>
    </w:p>
    <w:p w14:paraId="0B6FB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专项整治工作方案</w:t>
      </w:r>
    </w:p>
    <w:p w14:paraId="174C12D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FA7659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各村委会：</w:t>
      </w:r>
    </w:p>
    <w:p w14:paraId="6EFC0AB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根据歙民〔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号文件精神，经研究，决定在全乡范围内开展执行高龄津贴政策不到位问题专项整治(以下简称专项整治)，结合我乡实际，现制定如下制作方案：</w:t>
      </w:r>
    </w:p>
    <w:p w14:paraId="5FC8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一、工作目标</w:t>
      </w:r>
    </w:p>
    <w:p w14:paraId="1456C35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通过专项整治，全面排查高龄津贴发放中“应享未享”“应退未退”“错发漏发”等问题，强化部门协作与动态监管，建立精准、透明、高效的高龄津贴发放机制，确保惠民政策落地见效。</w:t>
      </w:r>
    </w:p>
    <w:p w14:paraId="65AF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二、整治重点</w:t>
      </w:r>
    </w:p>
    <w:p w14:paraId="2856E33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（一）政策执行不规范</w:t>
      </w:r>
    </w:p>
    <w:p w14:paraId="703E2B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未严格执行户籍地与年龄标准（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80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周岁以上），存在户籍迁移未及时调整、死亡未及时核销、年龄认定误差等问题，重复发放或遗漏发放，如未与卫计、社保等其他补贴数据比对，导致“多头领取”现象时有发生。</w:t>
      </w:r>
    </w:p>
    <w:p w14:paraId="686D14F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（二）动态管理不到位</w:t>
      </w:r>
    </w:p>
    <w:p w14:paraId="096ED87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未建立定期核查机制，对高龄老人死亡、户籍迁出等情况更新滞后，导致多发误发。</w:t>
      </w:r>
    </w:p>
    <w:p w14:paraId="50C6221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（三）部门协作不畅通</w:t>
      </w:r>
    </w:p>
    <w:p w14:paraId="4073B64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公安、民政、社保、卫计等部门数据共享机制不健全，信息比对依赖人工操作，效率低且易出错。</w:t>
      </w:r>
    </w:p>
    <w:p w14:paraId="4E28465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（四）宣传不到位问题</w:t>
      </w:r>
    </w:p>
    <w:p w14:paraId="33CF0B8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排查各村在平时走访入户时，对高龄政策宣传是否落实到位，是否存在老人不知晓、未申报、未享受等问题。</w:t>
      </w:r>
    </w:p>
    <w:p w14:paraId="1144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三、方法步骤</w:t>
      </w:r>
    </w:p>
    <w:p w14:paraId="1DAEDB3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专项整治工作自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月开始至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2028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月结束，共分三个阶段。</w:t>
      </w:r>
    </w:p>
    <w:p w14:paraId="03479C4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第一阶段：自查自纠阶段（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月中下旬至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4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月底）</w:t>
      </w:r>
    </w:p>
    <w:p w14:paraId="65C6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成立专项整治工作领导小组：</w:t>
      </w:r>
    </w:p>
    <w:p w14:paraId="30AC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组  长：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徐  聪</w:t>
      </w:r>
    </w:p>
    <w:p w14:paraId="7FE0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副组长：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徐晓东  吴  亮  胡惠仙</w:t>
      </w:r>
    </w:p>
    <w:p w14:paraId="14FA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成  员：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徐倩倩  毕秀静  潘  超  郑夏萍 王国传</w:t>
      </w:r>
    </w:p>
    <w:p w14:paraId="7BA5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数据比对：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民政部门联合公安、社保部门、卫计部门，通过户籍系统、殡葬数据、社保发放记录等交叉比对，形成“异常名单”（如死亡未退、户籍迁移、重复领取人员）。</w:t>
      </w:r>
    </w:p>
    <w:p w14:paraId="4B8B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入户核查：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各村根据乡民政办每月发至群里的高龄老人花名册，入户核实异常名单，对于“应享未享”高龄老人，收集材料上报乡民政办；“应退未退”的高龄老人，及时清退追缴资金。</w:t>
      </w:r>
    </w:p>
    <w:p w14:paraId="704A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u w:val="none" w:color="000000"/>
          <w:lang w:val="en-US" w:eastAsia="zh-CN" w:bidi="ar-SA"/>
        </w:rPr>
        <w:t>入户宣传：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村委会要抓好宣传发动，动员引导村两委干部、党员、村民小组长充分认识专项整治的重大意义，积极参与、主动作为。要抓好政策宣传，通过村广播、微信群、入户发放宣传页等方式，将高龄津贴发放范围、申请条件、待遇标准等相关政策宣传到每家每户，提高社会知晓率。</w:t>
      </w:r>
    </w:p>
    <w:p w14:paraId="2301E41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第二阶段：整改落实阶段（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月至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6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月）</w:t>
      </w:r>
    </w:p>
    <w:p w14:paraId="5276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对漏发人员补发津贴，对错发人员限期追回资金，推动民政与公安、社保、卫计系统数据实时对接，实现高龄老人生存状态、户籍信息自动更新。</w:t>
      </w:r>
    </w:p>
    <w:p w14:paraId="2C48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三阶段：总结评估阶段（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7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月至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8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月）</w:t>
      </w:r>
    </w:p>
    <w:p w14:paraId="48EF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委会要对享受高龄津贴待遇人员进行不定期抽查，每季度进行一次全面核查。要每月定期回访，及时逐级通报准确信息，确保符合条件的及时纳入，死亡、迁出的及时注销，每个环节都要层层落实，明确责任。</w:t>
      </w:r>
    </w:p>
    <w:p w14:paraId="4FB5C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四、工作要求</w:t>
      </w:r>
    </w:p>
    <w:p w14:paraId="24D1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（一）提高政治站位。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各村委会要把专项整治作为落实管党治党政治责任、维护人民群众切身合法利益的具体行动，从严从实抓好专项整治工作。要坚决查处和惩治高龄津贴发放工作中损害群众利益的行为，做到“零容忍”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105AC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（二）坚持问题导向。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各村委会要强化以人民为中心的思想，牢固树立“民政为民、民政爱民”工作理念，认真履职尽责，推动高龄津贴政策不折不扣地落到实处。</w:t>
      </w:r>
    </w:p>
    <w:p w14:paraId="2F98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（三）确保整治实效。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各村委会要认真整治，确保排查出的问题逐个整改到位；要认真负责，实现整治责任有人负责、工作有人抓、过程有人管。</w:t>
      </w:r>
    </w:p>
    <w:p w14:paraId="2A0BB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9C6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FC0AB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right"/>
        <w:textAlignment w:val="auto"/>
        <w:rPr>
          <w:rFonts w:hint="default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歙县璜田乡人民政府    </w:t>
      </w:r>
    </w:p>
    <w:p w14:paraId="17CE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center"/>
        <w:textAlignment w:val="auto"/>
        <w:rPr>
          <w:rFonts w:hint="default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u w:val="none" w:color="000000"/>
          <w:lang w:val="en-US" w:eastAsia="zh-CN" w:bidi="ar-SA"/>
        </w:rPr>
        <w:t>25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u w:val="none" w:color="000000"/>
          <w:lang w:val="en-US" w:eastAsia="zh-CN" w:bidi="ar-SA"/>
        </w:rPr>
        <w:t>日</w:t>
      </w:r>
    </w:p>
    <w:bookmarkEnd w:id="0"/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YThhZTBlMTIxOWQ5ZDczMzg5MWNlMTNjZDM2YTAifQ=="/>
    <w:docVar w:name="KSO_WPS_MARK_KEY" w:val="22c64675-39d6-400f-9b1d-d1f6ba04b085"/>
  </w:docVars>
  <w:rsids>
    <w:rsidRoot w:val="00000000"/>
    <w:rsid w:val="04C72C5A"/>
    <w:rsid w:val="06FA10F4"/>
    <w:rsid w:val="1BBD2F92"/>
    <w:rsid w:val="2508402D"/>
    <w:rsid w:val="2593449F"/>
    <w:rsid w:val="2FFFC58D"/>
    <w:rsid w:val="36E41D9C"/>
    <w:rsid w:val="47EF38BC"/>
    <w:rsid w:val="4EFC5AD5"/>
    <w:rsid w:val="573E3671"/>
    <w:rsid w:val="5DF30730"/>
    <w:rsid w:val="7DF7C866"/>
    <w:rsid w:val="BF7E9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1321</Words>
  <Characters>1362</Characters>
  <Lines>0</Lines>
  <Paragraphs>0</Paragraphs>
  <TotalTime>157.333333333333</TotalTime>
  <ScaleCrop>false</ScaleCrop>
  <LinksUpToDate>false</LinksUpToDate>
  <CharactersWithSpaces>1420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2023-06-20T01:46:58Z</dcterms:created>
  <dc:creator>Administrator</dc:creator>
  <cp:lastModifiedBy>狗以巴草</cp:lastModifiedBy>
  <cp:lastPrinted>2025-03-26T00:24:02Z</cp:lastPrinted>
  <dcterms:modified xsi:type="dcterms:W3CDTF">2025-12-30T11:18:49Z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556F5D3CA51E7A9E994453696F194701_43</vt:lpwstr>
  </property>
  <property fmtid="{D5CDD505-2E9C-101B-9397-08002B2CF9AE}" pid="4" name="KSOTemplateDocerSaveRecord">
    <vt:lpwstr>eyJoZGlkIjoiMDQ3NDdhNGEwOGNmNjc2N2ZjOWI4ZDFhM2ZjNDI1ZGQiLCJ1c2VySWQiOiIzMjE2MjQ5NzIifQ==</vt:lpwstr>
  </property>
</Properties>
</file>