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val="0"/>
        <w:autoSpaceDN/>
        <w:bidi w:val="0"/>
        <w:adjustRightInd/>
        <w:snapToGrid/>
        <w:spacing w:line="590" w:lineRule="exact"/>
        <w:jc w:val="center"/>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歙科商经〔2023〕3号</w:t>
      </w:r>
    </w:p>
    <w:p>
      <w:pPr>
        <w:keepNext w:val="0"/>
        <w:keepLines w:val="0"/>
        <w:pageBreakBefore w:val="0"/>
        <w:kinsoku/>
        <w:wordWrap/>
        <w:overflowPunct/>
        <w:topLinePunct w:val="0"/>
        <w:autoSpaceDE w:val="0"/>
        <w:autoSpaceDN/>
        <w:bidi w:val="0"/>
        <w:adjustRightInd/>
        <w:snapToGrid/>
        <w:spacing w:line="590" w:lineRule="exact"/>
        <w:jc w:val="center"/>
        <w:rPr>
          <w:rFonts w:hint="eastAsia" w:ascii="Times New Roman" w:hAnsi="Times New Roman" w:eastAsia="方正小标宋_GBK" w:cs="Times New Roman"/>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方正小标宋_GBK" w:cs="宋体"/>
          <w:bCs/>
          <w:sz w:val="44"/>
          <w:szCs w:val="32"/>
        </w:rPr>
      </w:pPr>
      <w:r>
        <w:rPr>
          <w:rFonts w:hint="eastAsia" w:ascii="Times New Roman" w:hAnsi="Times New Roman" w:eastAsia="方正小标宋_GBK" w:cs="方正小标宋_GBK"/>
          <w:bCs/>
          <w:sz w:val="44"/>
          <w:szCs w:val="44"/>
        </w:rPr>
        <w:t>关于做好研发费用填报工作的通知</w:t>
      </w:r>
    </w:p>
    <w:p>
      <w:pPr>
        <w:keepNext w:val="0"/>
        <w:keepLines w:val="0"/>
        <w:pageBreakBefore w:val="0"/>
        <w:kinsoku/>
        <w:wordWrap/>
        <w:overflowPunct/>
        <w:topLinePunct w:val="0"/>
        <w:autoSpaceDN/>
        <w:bidi w:val="0"/>
        <w:adjustRightInd/>
        <w:snapToGrid/>
        <w:spacing w:line="590" w:lineRule="exact"/>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0" w:lineRule="exact"/>
        <w:rPr>
          <w:rFonts w:ascii="Times New Roman" w:hAnsi="Times New Roman" w:eastAsia="方正仿宋_GBK" w:cs="Times New Roman"/>
          <w:sz w:val="32"/>
          <w:szCs w:val="32"/>
        </w:rPr>
      </w:pPr>
      <w:r>
        <w:rPr>
          <w:rFonts w:hint="eastAsia" w:ascii="Times New Roman" w:hAnsi="Times New Roman" w:eastAsia="方正仿宋_GBK" w:cs="宋体"/>
          <w:sz w:val="32"/>
          <w:szCs w:val="32"/>
        </w:rPr>
        <w:t>各乡镇人民政府，开发区管委会：</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宋体"/>
          <w:sz w:val="32"/>
          <w:szCs w:val="32"/>
        </w:rPr>
        <w:t>为做好2022年研发费用填报工作，提高研发费用报表填报质量，现将有关事项通知如下：</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cs="宋体"/>
          <w:sz w:val="32"/>
          <w:szCs w:val="32"/>
        </w:rPr>
      </w:pPr>
      <w:r>
        <w:rPr>
          <w:rFonts w:hint="eastAsia" w:ascii="方正黑体_GBK" w:hAnsi="方正黑体_GBK" w:eastAsia="方正黑体_GBK" w:cs="方正黑体_GBK"/>
          <w:bCs/>
          <w:sz w:val="32"/>
          <w:szCs w:val="32"/>
        </w:rPr>
        <w:t>一、填报范围</w:t>
      </w:r>
      <w:r>
        <w:rPr>
          <w:rFonts w:hint="eastAsia" w:ascii="Times New Roman" w:hAnsi="Times New Roman" w:eastAsia="方正仿宋_GBK" w:cs="宋体"/>
          <w:bCs/>
          <w:sz w:val="32"/>
          <w:szCs w:val="32"/>
        </w:rPr>
        <w:t>：</w:t>
      </w:r>
      <w:r>
        <w:rPr>
          <w:rFonts w:hint="eastAsia" w:ascii="Times New Roman" w:hAnsi="Times New Roman" w:eastAsia="方正仿宋_GBK" w:cs="宋体"/>
          <w:sz w:val="32"/>
          <w:szCs w:val="32"/>
        </w:rPr>
        <w:t>全县有研发费用的规上企业。包括规上高企、拟申报高企的规上企业、享受研发费用加计扣除的规上企业、有专利的各类规上企业和享受省市县科技项目的规上企业。</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cs="宋体"/>
          <w:sz w:val="32"/>
          <w:szCs w:val="32"/>
        </w:rPr>
      </w:pPr>
      <w:r>
        <w:rPr>
          <w:rFonts w:hint="eastAsia" w:ascii="方正黑体_GBK" w:hAnsi="方正黑体_GBK" w:eastAsia="方正黑体_GBK" w:cs="方正黑体_GBK"/>
          <w:bCs/>
          <w:sz w:val="32"/>
          <w:szCs w:val="32"/>
        </w:rPr>
        <w:t>二、截止时间</w:t>
      </w:r>
      <w:r>
        <w:rPr>
          <w:rFonts w:hint="eastAsia" w:ascii="Times New Roman" w:hAnsi="Times New Roman" w:eastAsia="方正仿宋_GBK" w:cs="宋体"/>
          <w:bCs/>
          <w:sz w:val="32"/>
          <w:szCs w:val="32"/>
        </w:rPr>
        <w:t>：</w:t>
      </w:r>
      <w:r>
        <w:rPr>
          <w:rFonts w:hint="eastAsia" w:ascii="Times New Roman" w:hAnsi="Times New Roman" w:eastAsia="方正仿宋_GBK" w:cs="宋体"/>
          <w:sz w:val="32"/>
          <w:szCs w:val="32"/>
        </w:rPr>
        <w:t>填报截止为2023年3月10日前。</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cs="宋体"/>
          <w:sz w:val="32"/>
          <w:szCs w:val="32"/>
        </w:rPr>
      </w:pPr>
      <w:r>
        <w:rPr>
          <w:rFonts w:hint="eastAsia" w:ascii="方正黑体_GBK" w:hAnsi="方正黑体_GBK" w:eastAsia="方正黑体_GBK" w:cs="方正黑体_GBK"/>
          <w:bCs/>
          <w:sz w:val="32"/>
          <w:szCs w:val="32"/>
        </w:rPr>
        <w:t>三、填报方式</w:t>
      </w:r>
      <w:r>
        <w:rPr>
          <w:rFonts w:hint="eastAsia" w:ascii="Times New Roman" w:hAnsi="Times New Roman" w:eastAsia="方正仿宋_GBK" w:cs="宋体"/>
          <w:bCs/>
          <w:sz w:val="32"/>
          <w:szCs w:val="32"/>
        </w:rPr>
        <w:t>：</w:t>
      </w:r>
      <w:r>
        <w:rPr>
          <w:rFonts w:hint="eastAsia" w:ascii="Times New Roman" w:hAnsi="Times New Roman" w:eastAsia="方正仿宋_GBK" w:cs="宋体"/>
          <w:sz w:val="32"/>
          <w:szCs w:val="32"/>
        </w:rPr>
        <w:t>统计局系统网络填报，主要包括企业研究开发项目情况表（表号：107-1表）、企业研究开发活动及相关情况（表号：107-2表）、工业企业创新情况（L121）、创新情况企业家问卷（L122）。</w:t>
      </w:r>
    </w:p>
    <w:p>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四、注意事项</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cs="宋体"/>
          <w:b/>
          <w:bCs/>
          <w:sz w:val="32"/>
          <w:szCs w:val="32"/>
        </w:rPr>
      </w:pPr>
      <w:r>
        <w:rPr>
          <w:rFonts w:hint="eastAsia" w:ascii="Times New Roman" w:hAnsi="Times New Roman" w:eastAsia="方正仿宋_GBK" w:cs="宋体"/>
          <w:b w:val="0"/>
          <w:bCs w:val="0"/>
          <w:sz w:val="32"/>
          <w:szCs w:val="32"/>
        </w:rPr>
        <w:t>1.</w:t>
      </w:r>
      <w:r>
        <w:rPr>
          <w:rFonts w:hint="eastAsia" w:ascii="Times New Roman" w:hAnsi="Times New Roman" w:eastAsia="方正仿宋_GBK" w:cs="宋体"/>
          <w:sz w:val="32"/>
          <w:szCs w:val="32"/>
        </w:rPr>
        <w:t>研发费用填报企业务必做到应报尽报，应提尽提，有省市县科技项目的必须纳入填报，并加强表间逻辑关系检查和审核</w:t>
      </w:r>
      <w:r>
        <w:rPr>
          <w:rFonts w:hint="eastAsia" w:ascii="Times New Roman" w:hAnsi="Times New Roman" w:eastAsia="方正仿宋_GBK" w:cs="宋体"/>
          <w:b/>
          <w:bCs/>
          <w:sz w:val="32"/>
          <w:szCs w:val="32"/>
        </w:rPr>
        <w:t>。</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bookmarkStart w:id="0" w:name="_GoBack"/>
      <w:r>
        <w:rPr>
          <w:rFonts w:hint="eastAsia" w:ascii="Times New Roman" w:hAnsi="Times New Roman" w:eastAsia="方正仿宋_GBK" w:cs="宋体"/>
          <w:b w:val="0"/>
          <w:bCs w:val="0"/>
          <w:sz w:val="32"/>
          <w:szCs w:val="32"/>
        </w:rPr>
        <w:t>2</w:t>
      </w:r>
      <w:r>
        <w:rPr>
          <w:rFonts w:hint="eastAsia" w:ascii="Times New Roman" w:hAnsi="Times New Roman" w:eastAsia="方正仿宋_GBK" w:cs="宋体"/>
          <w:b/>
          <w:bCs/>
          <w:sz w:val="32"/>
          <w:szCs w:val="32"/>
        </w:rPr>
        <w:t>.</w:t>
      </w:r>
      <w:bookmarkEnd w:id="0"/>
      <w:r>
        <w:rPr>
          <w:rFonts w:hint="eastAsia" w:ascii="Times New Roman" w:hAnsi="Times New Roman" w:eastAsia="方正仿宋_GBK" w:cs="宋体"/>
          <w:sz w:val="32"/>
          <w:szCs w:val="32"/>
        </w:rPr>
        <w:t>研发费用填报企业务必设立科技专员</w:t>
      </w:r>
      <w:r>
        <w:rPr>
          <w:rFonts w:hint="eastAsia" w:ascii="Times New Roman" w:hAnsi="Times New Roman" w:eastAsia="方正仿宋_GBK"/>
          <w:sz w:val="32"/>
          <w:szCs w:val="32"/>
        </w:rPr>
        <w:t>（科技专员：负责协调企业财务、技术、行政等各部门和人员，并能承担联络科技服务中介、代账公司、审计机构、知识产权代理机构等企业外部创新要素资源，开展科技创新活动的统筹负责人），并将科技专员名单（附件1）于2月15日前报送我局。</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cs="宋体"/>
          <w:sz w:val="32"/>
          <w:szCs w:val="32"/>
        </w:rPr>
      </w:pPr>
      <w:r>
        <w:rPr>
          <w:rFonts w:hint="eastAsia" w:ascii="Times New Roman" w:hAnsi="Times New Roman" w:eastAsia="方正仿宋_GBK" w:cs="宋体"/>
          <w:b w:val="0"/>
          <w:bCs w:val="0"/>
          <w:sz w:val="32"/>
          <w:szCs w:val="32"/>
        </w:rPr>
        <w:t>3</w:t>
      </w:r>
      <w:r>
        <w:rPr>
          <w:rFonts w:hint="eastAsia" w:ascii="Times New Roman" w:hAnsi="Times New Roman" w:eastAsia="方正仿宋_GBK" w:cs="宋体"/>
          <w:b/>
          <w:bCs/>
          <w:sz w:val="32"/>
          <w:szCs w:val="32"/>
        </w:rPr>
        <w:t>.</w:t>
      </w:r>
      <w:r>
        <w:rPr>
          <w:rFonts w:hint="eastAsia" w:ascii="Times New Roman" w:hAnsi="Times New Roman" w:eastAsia="方正仿宋_GBK" w:cs="宋体"/>
          <w:sz w:val="32"/>
          <w:szCs w:val="32"/>
        </w:rPr>
        <w:t>所有填报107-1、107-2表等创新报表的企业要于3月31日前建立健全研发项目辅助账、研发项目等科技创新档案资料。（资料清单见附件2企业科技创新档案目录），对经检查档案资料完整的企业同等条件下优先推荐申报各级科技项目。</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cs="宋体"/>
          <w:sz w:val="32"/>
          <w:szCs w:val="32"/>
        </w:rPr>
      </w:pPr>
      <w:r>
        <w:rPr>
          <w:rFonts w:hint="eastAsia" w:ascii="Times New Roman" w:hAnsi="Times New Roman" w:eastAsia="方正仿宋_GBK" w:cs="宋体"/>
          <w:b w:val="0"/>
          <w:bCs w:val="0"/>
          <w:sz w:val="32"/>
          <w:szCs w:val="32"/>
        </w:rPr>
        <w:t>4.对未填报107-1、107-2等创新报表的规上企业2023年申报高企原则上不予以推荐。</w:t>
      </w:r>
      <w:r>
        <w:rPr>
          <w:rFonts w:hint="eastAsia" w:ascii="Times New Roman" w:hAnsi="Times New Roman" w:eastAsia="方正仿宋_GBK" w:cs="宋体"/>
          <w:sz w:val="32"/>
          <w:szCs w:val="32"/>
        </w:rPr>
        <w:t>对享受研发费用加计扣除的规上企业应报未报107-1、107-2等创新报表的，会同相关部门加大核查力度，对存在违法违规行为的依照相关规定予以处理。</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cs="宋体"/>
          <w:sz w:val="32"/>
          <w:szCs w:val="32"/>
        </w:rPr>
      </w:pPr>
      <w:r>
        <w:rPr>
          <w:rFonts w:hint="eastAsia" w:ascii="Times New Roman" w:hAnsi="Times New Roman" w:eastAsia="方正仿宋_GBK" w:cs="宋体"/>
          <w:b w:val="0"/>
          <w:bCs w:val="0"/>
          <w:sz w:val="32"/>
          <w:szCs w:val="32"/>
        </w:rPr>
        <w:t>5.</w:t>
      </w:r>
      <w:r>
        <w:rPr>
          <w:rFonts w:hint="eastAsia" w:ascii="Times New Roman" w:hAnsi="Times New Roman" w:eastAsia="方正仿宋_GBK" w:cs="宋体"/>
          <w:sz w:val="32"/>
          <w:szCs w:val="32"/>
        </w:rPr>
        <w:t>请各企业认真填报107-1、107-2表等创新报表，并加强审核，防止漏报、错报省市科技计划项目等关键数据，真实科学反映我县研发投入情况。</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cs="黑体"/>
          <w:sz w:val="32"/>
          <w:szCs w:val="32"/>
        </w:rPr>
      </w:pPr>
      <w:r>
        <w:rPr>
          <w:rFonts w:hint="eastAsia" w:ascii="方正黑体_GBK" w:hAnsi="方正黑体_GBK" w:eastAsia="方正黑体_GBK" w:cs="方正黑体_GBK"/>
          <w:bCs/>
          <w:sz w:val="32"/>
          <w:szCs w:val="32"/>
        </w:rPr>
        <w:t>五、有关要求</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cs="宋体"/>
          <w:sz w:val="32"/>
          <w:szCs w:val="32"/>
        </w:rPr>
      </w:pPr>
      <w:r>
        <w:rPr>
          <w:rFonts w:hint="eastAsia" w:ascii="Times New Roman" w:hAnsi="Times New Roman" w:eastAsia="方正仿宋_GBK" w:cs="宋体"/>
          <w:sz w:val="32"/>
          <w:szCs w:val="32"/>
        </w:rPr>
        <w:t>研发费用投入是反映地区创新能力的重要指标，请各乡镇人民政府和开发区管委会对所属企业按文件要求，结合新春走访等工作，加强指导、督促、落实，圆满完成研发费用各项填报工作。</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cs="Times New Roman"/>
          <w:bCs/>
          <w:sz w:val="32"/>
          <w:szCs w:val="32"/>
        </w:rPr>
      </w:pPr>
      <w:r>
        <w:rPr>
          <w:rFonts w:hint="eastAsia" w:ascii="方正黑体_GBK" w:hAnsi="方正黑体_GBK" w:eastAsia="方正黑体_GBK" w:cs="方正黑体_GBK"/>
          <w:bCs/>
          <w:sz w:val="32"/>
          <w:szCs w:val="32"/>
        </w:rPr>
        <w:t>六、联系方式</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cs="宋体"/>
          <w:sz w:val="32"/>
          <w:szCs w:val="32"/>
        </w:rPr>
        <w:t>联系人</w:t>
      </w:r>
      <w:r>
        <w:rPr>
          <w:rFonts w:hint="eastAsia" w:ascii="Times New Roman" w:hAnsi="Times New Roman" w:eastAsia="方正仿宋_GBK"/>
          <w:sz w:val="32"/>
          <w:szCs w:val="32"/>
        </w:rPr>
        <w:t>:</w:t>
      </w:r>
      <w:r>
        <w:rPr>
          <w:rFonts w:hint="eastAsia" w:ascii="Times New Roman" w:hAnsi="Times New Roman" w:eastAsia="方正仿宋_GBK" w:cs="宋体"/>
          <w:sz w:val="32"/>
          <w:szCs w:val="32"/>
        </w:rPr>
        <w:t>王文明联系电话：</w:t>
      </w:r>
      <w:r>
        <w:rPr>
          <w:rFonts w:hint="eastAsia" w:ascii="Times New Roman" w:hAnsi="Times New Roman" w:eastAsia="方正仿宋_GBK"/>
          <w:sz w:val="32"/>
          <w:szCs w:val="32"/>
        </w:rPr>
        <w:t>6527670</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Times New Roman" w:hAnsi="Times New Roman" w:eastAsia="方正仿宋_GBK" w:cs="宋体"/>
          <w:sz w:val="32"/>
          <w:szCs w:val="32"/>
        </w:rPr>
      </w:pPr>
      <w:r>
        <w:rPr>
          <w:rFonts w:hint="eastAsia" w:ascii="Times New Roman" w:hAnsi="Times New Roman" w:eastAsia="方正仿宋_GBK"/>
          <w:sz w:val="32"/>
          <w:szCs w:val="32"/>
        </w:rPr>
        <w:t>附件1：</w:t>
      </w:r>
      <w:r>
        <w:rPr>
          <w:rFonts w:hint="eastAsia" w:ascii="Times New Roman" w:hAnsi="Times New Roman" w:eastAsia="方正仿宋_GBK" w:cs="宋体"/>
          <w:sz w:val="32"/>
          <w:szCs w:val="32"/>
        </w:rPr>
        <w:t>科技专员名单</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宋体"/>
          <w:sz w:val="32"/>
          <w:szCs w:val="32"/>
        </w:rPr>
        <w:t>附件2:企业科技创新档案目录</w:t>
      </w:r>
    </w:p>
    <w:p>
      <w:pPr>
        <w:keepNext w:val="0"/>
        <w:keepLines w:val="0"/>
        <w:pageBreakBefore w:val="0"/>
        <w:kinsoku/>
        <w:wordWrap/>
        <w:overflowPunct/>
        <w:topLinePunct w:val="0"/>
        <w:autoSpaceDE/>
        <w:autoSpaceDN/>
        <w:bidi w:val="0"/>
        <w:adjustRightInd/>
        <w:snapToGrid/>
        <w:spacing w:line="590" w:lineRule="exact"/>
        <w:ind w:firstLine="640" w:firstLineChars="200"/>
        <w:jc w:val="right"/>
        <w:rPr>
          <w:rFonts w:ascii="Times New Roman" w:hAnsi="Times New Roman" w:eastAsia="方正仿宋_GBK" w:cs="宋体"/>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right"/>
        <w:rPr>
          <w:rFonts w:ascii="Times New Roman" w:hAnsi="Times New Roman" w:eastAsia="方正仿宋_GBK" w:cs="宋体"/>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right"/>
        <w:rPr>
          <w:rFonts w:ascii="Times New Roman" w:hAnsi="Times New Roman" w:eastAsia="方正仿宋_GBK" w:cs="宋体"/>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jc w:val="right"/>
        <w:rPr>
          <w:rFonts w:ascii="Times New Roman" w:hAnsi="Times New Roman" w:eastAsia="方正仿宋_GBK" w:cs="宋体"/>
          <w:sz w:val="32"/>
          <w:szCs w:val="32"/>
        </w:rPr>
      </w:pPr>
      <w:r>
        <w:rPr>
          <w:rFonts w:hint="eastAsia" w:ascii="Times New Roman" w:hAnsi="Times New Roman" w:eastAsia="方正仿宋_GBK" w:cs="宋体"/>
          <w:sz w:val="32"/>
          <w:szCs w:val="32"/>
        </w:rPr>
        <w:t>歙县科技商务经济信息化局</w:t>
      </w:r>
    </w:p>
    <w:p>
      <w:pPr>
        <w:keepNext w:val="0"/>
        <w:keepLines w:val="0"/>
        <w:pageBreakBefore w:val="0"/>
        <w:kinsoku/>
        <w:wordWrap/>
        <w:overflowPunct/>
        <w:topLinePunct w:val="0"/>
        <w:autoSpaceDE/>
        <w:autoSpaceDN/>
        <w:bidi w:val="0"/>
        <w:adjustRightInd/>
        <w:snapToGrid/>
        <w:spacing w:line="590" w:lineRule="exact"/>
        <w:ind w:right="480" w:firstLine="640" w:firstLineChars="200"/>
        <w:jc w:val="right"/>
        <w:rPr>
          <w:rFonts w:ascii="Times New Roman" w:hAnsi="Times New Roman" w:eastAsia="方正仿宋_GBK" w:cs="宋体"/>
          <w:sz w:val="32"/>
          <w:szCs w:val="32"/>
        </w:rPr>
      </w:pPr>
      <w:r>
        <w:rPr>
          <w:rFonts w:hint="eastAsia" w:ascii="Times New Roman" w:hAnsi="Times New Roman" w:eastAsia="方正仿宋_GBK"/>
          <w:sz w:val="32"/>
          <w:szCs w:val="32"/>
        </w:rPr>
        <w:t>2023</w:t>
      </w:r>
      <w:r>
        <w:rPr>
          <w:rFonts w:hint="eastAsia" w:ascii="Times New Roman" w:hAnsi="Times New Roman" w:eastAsia="方正仿宋_GBK" w:cs="宋体"/>
          <w:sz w:val="32"/>
          <w:szCs w:val="32"/>
        </w:rPr>
        <w:t>年</w:t>
      </w:r>
      <w:r>
        <w:rPr>
          <w:rFonts w:hint="eastAsia" w:ascii="Times New Roman" w:hAnsi="Times New Roman" w:eastAsia="方正仿宋_GBK"/>
          <w:sz w:val="32"/>
          <w:szCs w:val="32"/>
        </w:rPr>
        <w:t>1</w:t>
      </w:r>
      <w:r>
        <w:rPr>
          <w:rFonts w:hint="eastAsia" w:ascii="Times New Roman" w:hAnsi="Times New Roman" w:eastAsia="方正仿宋_GBK" w:cs="宋体"/>
          <w:sz w:val="32"/>
          <w:szCs w:val="32"/>
        </w:rPr>
        <w:t>月</w:t>
      </w:r>
      <w:r>
        <w:rPr>
          <w:rFonts w:hint="eastAsia" w:ascii="Times New Roman" w:hAnsi="Times New Roman" w:eastAsia="方正仿宋_GBK"/>
          <w:sz w:val="32"/>
          <w:szCs w:val="32"/>
        </w:rPr>
        <w:t>20</w:t>
      </w:r>
      <w:r>
        <w:rPr>
          <w:rFonts w:hint="eastAsia" w:ascii="Times New Roman" w:hAnsi="Times New Roman" w:eastAsia="方正仿宋_GBK" w:cs="宋体"/>
          <w:sz w:val="32"/>
          <w:szCs w:val="32"/>
        </w:rPr>
        <w:t>日</w:t>
      </w:r>
    </w:p>
    <w:p>
      <w:pPr>
        <w:keepNext w:val="0"/>
        <w:keepLines w:val="0"/>
        <w:pageBreakBefore w:val="0"/>
        <w:kinsoku/>
        <w:wordWrap/>
        <w:overflowPunct/>
        <w:topLinePunct w:val="0"/>
        <w:autoSpaceDE/>
        <w:autoSpaceDN/>
        <w:bidi w:val="0"/>
        <w:adjustRightInd/>
        <w:snapToGrid/>
        <w:spacing w:line="590" w:lineRule="exact"/>
        <w:ind w:right="480" w:firstLine="640" w:firstLineChars="200"/>
        <w:jc w:val="right"/>
        <w:rPr>
          <w:rFonts w:ascii="Times New Roman" w:hAnsi="Times New Roman" w:eastAsia="方正仿宋_GBK" w:cs="宋体"/>
          <w:sz w:val="32"/>
          <w:szCs w:val="32"/>
        </w:rPr>
      </w:pPr>
    </w:p>
    <w:p>
      <w:pPr>
        <w:keepNext w:val="0"/>
        <w:keepLines w:val="0"/>
        <w:pageBreakBefore w:val="0"/>
        <w:kinsoku/>
        <w:wordWrap/>
        <w:overflowPunct/>
        <w:topLinePunct w:val="0"/>
        <w:autoSpaceDE/>
        <w:autoSpaceDN/>
        <w:bidi w:val="0"/>
        <w:adjustRightInd/>
        <w:snapToGrid/>
        <w:spacing w:line="590" w:lineRule="exact"/>
        <w:ind w:right="480" w:firstLine="640" w:firstLineChars="200"/>
        <w:jc w:val="right"/>
        <w:rPr>
          <w:rFonts w:ascii="Times New Roman" w:hAnsi="Times New Roman" w:eastAsia="方正仿宋_GBK" w:cs="宋体"/>
          <w:sz w:val="32"/>
          <w:szCs w:val="32"/>
        </w:rPr>
      </w:pPr>
    </w:p>
    <w:p>
      <w:pPr>
        <w:keepNext w:val="0"/>
        <w:keepLines w:val="0"/>
        <w:pageBreakBefore w:val="0"/>
        <w:kinsoku/>
        <w:wordWrap/>
        <w:overflowPunct/>
        <w:topLinePunct w:val="0"/>
        <w:autoSpaceDE/>
        <w:autoSpaceDN/>
        <w:bidi w:val="0"/>
        <w:adjustRightInd/>
        <w:snapToGrid/>
        <w:spacing w:line="590" w:lineRule="exact"/>
        <w:ind w:right="480" w:firstLine="640" w:firstLineChars="200"/>
        <w:jc w:val="right"/>
        <w:rPr>
          <w:rFonts w:ascii="Times New Roman" w:hAnsi="Times New Roman" w:eastAsia="方正仿宋_GBK" w:cs="宋体"/>
          <w:sz w:val="32"/>
          <w:szCs w:val="32"/>
        </w:rPr>
      </w:pPr>
    </w:p>
    <w:p>
      <w:pPr>
        <w:keepNext w:val="0"/>
        <w:keepLines w:val="0"/>
        <w:pageBreakBefore w:val="0"/>
        <w:kinsoku/>
        <w:wordWrap/>
        <w:overflowPunct/>
        <w:topLinePunct w:val="0"/>
        <w:autoSpaceDE/>
        <w:autoSpaceDN/>
        <w:bidi w:val="0"/>
        <w:adjustRightInd/>
        <w:snapToGrid/>
        <w:spacing w:line="590" w:lineRule="exact"/>
        <w:ind w:right="480" w:firstLine="640" w:firstLineChars="200"/>
        <w:jc w:val="right"/>
        <w:rPr>
          <w:rFonts w:ascii="Times New Roman" w:hAnsi="Times New Roman" w:eastAsia="方正仿宋_GBK" w:cs="宋体"/>
          <w:sz w:val="32"/>
          <w:szCs w:val="32"/>
        </w:rPr>
      </w:pPr>
    </w:p>
    <w:p>
      <w:pPr>
        <w:keepNext w:val="0"/>
        <w:keepLines w:val="0"/>
        <w:pageBreakBefore w:val="0"/>
        <w:kinsoku/>
        <w:wordWrap/>
        <w:overflowPunct/>
        <w:topLinePunct w:val="0"/>
        <w:autoSpaceDE/>
        <w:autoSpaceDN/>
        <w:bidi w:val="0"/>
        <w:adjustRightInd/>
        <w:snapToGrid/>
        <w:spacing w:line="590" w:lineRule="exact"/>
        <w:ind w:right="480" w:firstLine="640" w:firstLineChars="200"/>
        <w:jc w:val="right"/>
        <w:rPr>
          <w:rFonts w:ascii="Times New Roman" w:hAnsi="Times New Roman" w:eastAsia="方正仿宋_GBK" w:cs="宋体"/>
          <w:sz w:val="32"/>
          <w:szCs w:val="32"/>
        </w:rPr>
      </w:pPr>
    </w:p>
    <w:p>
      <w:pPr>
        <w:keepNext w:val="0"/>
        <w:keepLines w:val="0"/>
        <w:pageBreakBefore w:val="0"/>
        <w:kinsoku/>
        <w:wordWrap/>
        <w:overflowPunct/>
        <w:topLinePunct w:val="0"/>
        <w:autoSpaceDE/>
        <w:autoSpaceDN/>
        <w:bidi w:val="0"/>
        <w:adjustRightInd/>
        <w:snapToGrid/>
        <w:spacing w:line="590" w:lineRule="exact"/>
        <w:ind w:right="480" w:firstLine="640" w:firstLineChars="200"/>
        <w:jc w:val="right"/>
        <w:rPr>
          <w:rFonts w:ascii="Times New Roman" w:hAnsi="Times New Roman" w:eastAsia="方正仿宋_GBK" w:cs="宋体"/>
          <w:sz w:val="32"/>
          <w:szCs w:val="32"/>
        </w:rPr>
      </w:pPr>
    </w:p>
    <w:p>
      <w:pPr>
        <w:keepNext w:val="0"/>
        <w:keepLines w:val="0"/>
        <w:pageBreakBefore w:val="0"/>
        <w:kinsoku/>
        <w:wordWrap/>
        <w:overflowPunct/>
        <w:topLinePunct w:val="0"/>
        <w:autoSpaceDE/>
        <w:autoSpaceDN/>
        <w:bidi w:val="0"/>
        <w:adjustRightInd/>
        <w:snapToGrid/>
        <w:spacing w:line="590" w:lineRule="exact"/>
        <w:ind w:right="480" w:firstLine="640" w:firstLineChars="200"/>
        <w:jc w:val="right"/>
        <w:rPr>
          <w:rFonts w:ascii="Times New Roman" w:hAnsi="Times New Roman" w:eastAsia="方正仿宋_GBK" w:cs="宋体"/>
          <w:sz w:val="32"/>
          <w:szCs w:val="32"/>
        </w:rPr>
      </w:pPr>
    </w:p>
    <w:p>
      <w:pPr>
        <w:keepNext w:val="0"/>
        <w:keepLines w:val="0"/>
        <w:pageBreakBefore w:val="0"/>
        <w:kinsoku/>
        <w:wordWrap/>
        <w:overflowPunct/>
        <w:topLinePunct w:val="0"/>
        <w:autoSpaceDE/>
        <w:autoSpaceDN/>
        <w:bidi w:val="0"/>
        <w:adjustRightInd/>
        <w:snapToGrid/>
        <w:spacing w:line="590" w:lineRule="exact"/>
        <w:ind w:right="480" w:firstLine="640" w:firstLineChars="200"/>
        <w:jc w:val="right"/>
        <w:rPr>
          <w:rFonts w:ascii="Times New Roman" w:hAnsi="Times New Roman" w:eastAsia="方正仿宋_GBK" w:cs="宋体"/>
          <w:sz w:val="32"/>
          <w:szCs w:val="32"/>
        </w:rPr>
      </w:pPr>
    </w:p>
    <w:p>
      <w:pPr>
        <w:keepNext w:val="0"/>
        <w:keepLines w:val="0"/>
        <w:pageBreakBefore w:val="0"/>
        <w:kinsoku/>
        <w:wordWrap/>
        <w:overflowPunct/>
        <w:topLinePunct w:val="0"/>
        <w:autoSpaceDE/>
        <w:autoSpaceDN/>
        <w:bidi w:val="0"/>
        <w:adjustRightInd/>
        <w:snapToGrid/>
        <w:spacing w:line="590" w:lineRule="exact"/>
        <w:ind w:right="480" w:firstLine="640" w:firstLineChars="200"/>
        <w:jc w:val="right"/>
        <w:rPr>
          <w:rFonts w:ascii="Times New Roman" w:hAnsi="Times New Roman" w:eastAsia="方正仿宋_GBK" w:cs="宋体"/>
          <w:sz w:val="32"/>
          <w:szCs w:val="32"/>
        </w:rPr>
      </w:pPr>
    </w:p>
    <w:p>
      <w:pPr>
        <w:keepNext w:val="0"/>
        <w:keepLines w:val="0"/>
        <w:pageBreakBefore w:val="0"/>
        <w:kinsoku/>
        <w:wordWrap/>
        <w:overflowPunct/>
        <w:topLinePunct w:val="0"/>
        <w:autoSpaceDE/>
        <w:autoSpaceDN/>
        <w:bidi w:val="0"/>
        <w:adjustRightInd/>
        <w:snapToGrid/>
        <w:spacing w:line="590" w:lineRule="exact"/>
        <w:ind w:right="480" w:firstLine="640" w:firstLineChars="200"/>
        <w:jc w:val="right"/>
        <w:rPr>
          <w:rFonts w:ascii="Times New Roman" w:hAnsi="Times New Roman" w:eastAsia="方正仿宋_GBK" w:cs="宋体"/>
          <w:sz w:val="32"/>
          <w:szCs w:val="32"/>
        </w:rPr>
      </w:pPr>
    </w:p>
    <w:p>
      <w:pPr>
        <w:keepNext w:val="0"/>
        <w:keepLines w:val="0"/>
        <w:pageBreakBefore w:val="0"/>
        <w:kinsoku/>
        <w:wordWrap/>
        <w:overflowPunct/>
        <w:topLinePunct w:val="0"/>
        <w:autoSpaceDE/>
        <w:autoSpaceDN/>
        <w:bidi w:val="0"/>
        <w:adjustRightInd/>
        <w:snapToGrid/>
        <w:spacing w:line="590" w:lineRule="exact"/>
        <w:ind w:right="480" w:firstLine="640" w:firstLineChars="200"/>
        <w:rPr>
          <w:rFonts w:ascii="Times New Roman" w:hAnsi="Times New Roman" w:eastAsia="方正仿宋_GBK" w:cs="宋体"/>
          <w:sz w:val="32"/>
          <w:szCs w:val="32"/>
        </w:rPr>
      </w:pPr>
      <w:r>
        <w:rPr>
          <w:rFonts w:hint="eastAsia" w:ascii="Times New Roman" w:hAnsi="Times New Roman" w:eastAsia="方正仿宋_GBK" w:cs="宋体"/>
          <w:sz w:val="32"/>
          <w:szCs w:val="32"/>
        </w:rPr>
        <w:t>抄送：县财政局、县税务局</w:t>
      </w: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Times New Roman" w:hAnsi="Times New Roman" w:eastAsia="方正仿宋_GBK" w:cs="宋体"/>
          <w:sz w:val="32"/>
          <w:szCs w:val="30"/>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Times New Roman" w:hAnsi="Times New Roman" w:eastAsia="方正仿宋_GBK" w:cs="宋体"/>
          <w:sz w:val="32"/>
          <w:szCs w:val="30"/>
        </w:rPr>
      </w:pP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Times New Roman" w:hAnsi="Times New Roman" w:eastAsia="方正仿宋_GBK" w:cs="宋体"/>
          <w:sz w:val="32"/>
          <w:szCs w:val="30"/>
        </w:rPr>
      </w:pPr>
    </w:p>
    <w:p>
      <w:pPr>
        <w:keepNext w:val="0"/>
        <w:keepLines w:val="0"/>
        <w:pageBreakBefore w:val="0"/>
        <w:kinsoku/>
        <w:wordWrap/>
        <w:overflowPunct/>
        <w:topLinePunct w:val="0"/>
        <w:autoSpaceDE/>
        <w:autoSpaceDN/>
        <w:bidi w:val="0"/>
        <w:adjustRightInd/>
        <w:snapToGrid/>
        <w:spacing w:line="590" w:lineRule="exact"/>
        <w:jc w:val="left"/>
        <w:rPr>
          <w:rFonts w:hint="eastAsia" w:ascii="Times New Roman" w:hAnsi="Times New Roman" w:eastAsia="方正仿宋_GBK" w:cs="方正仿宋_GBK"/>
          <w:sz w:val="32"/>
          <w:szCs w:val="30"/>
        </w:rPr>
      </w:pPr>
    </w:p>
    <w:p>
      <w:pPr>
        <w:keepNext w:val="0"/>
        <w:keepLines w:val="0"/>
        <w:pageBreakBefore w:val="0"/>
        <w:kinsoku/>
        <w:wordWrap/>
        <w:overflowPunct/>
        <w:topLinePunct w:val="0"/>
        <w:autoSpaceDE/>
        <w:autoSpaceDN/>
        <w:bidi w:val="0"/>
        <w:adjustRightInd/>
        <w:snapToGrid/>
        <w:spacing w:line="590" w:lineRule="exact"/>
        <w:jc w:val="left"/>
        <w:rPr>
          <w:rFonts w:ascii="Times New Roman" w:hAnsi="Times New Roman" w:eastAsia="方正仿宋_GBK" w:cs="宋体"/>
          <w:sz w:val="32"/>
          <w:szCs w:val="30"/>
        </w:rPr>
      </w:pPr>
      <w:r>
        <w:rPr>
          <w:rFonts w:hint="eastAsia" w:ascii="Times New Roman" w:hAnsi="Times New Roman" w:eastAsia="方正仿宋_GBK" w:cs="方正仿宋_GBK"/>
          <w:sz w:val="32"/>
          <w:szCs w:val="30"/>
        </w:rPr>
        <w:t>附件</w:t>
      </w:r>
      <w:r>
        <w:rPr>
          <w:rFonts w:hint="eastAsia" w:ascii="Times New Roman" w:hAnsi="Times New Roman" w:eastAsia="方正仿宋_GBK" w:cs="宋体"/>
          <w:sz w:val="32"/>
          <w:szCs w:val="30"/>
        </w:rPr>
        <w:t>1：</w:t>
      </w:r>
    </w:p>
    <w:tbl>
      <w:tblPr>
        <w:tblStyle w:val="5"/>
        <w:tblW w:w="0" w:type="auto"/>
        <w:tblInd w:w="93" w:type="dxa"/>
        <w:tblLayout w:type="autofit"/>
        <w:tblCellMar>
          <w:top w:w="0" w:type="dxa"/>
          <w:left w:w="108" w:type="dxa"/>
          <w:bottom w:w="0" w:type="dxa"/>
          <w:right w:w="108" w:type="dxa"/>
        </w:tblCellMar>
      </w:tblPr>
      <w:tblGrid>
        <w:gridCol w:w="1016"/>
        <w:gridCol w:w="1672"/>
        <w:gridCol w:w="1017"/>
        <w:gridCol w:w="1017"/>
        <w:gridCol w:w="1017"/>
        <w:gridCol w:w="1673"/>
        <w:gridCol w:w="1017"/>
      </w:tblGrid>
      <w:tr>
        <w:tblPrEx>
          <w:tblCellMar>
            <w:top w:w="0" w:type="dxa"/>
            <w:left w:w="108" w:type="dxa"/>
            <w:bottom w:w="0" w:type="dxa"/>
            <w:right w:w="108" w:type="dxa"/>
          </w:tblCellMar>
        </w:tblPrEx>
        <w:trPr>
          <w:trHeight w:val="1080" w:hRule="atLeast"/>
        </w:trPr>
        <w:tc>
          <w:tcPr>
            <w:tcW w:w="0" w:type="auto"/>
            <w:gridSpan w:val="7"/>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ascii="Times New Roman" w:hAnsi="Times New Roman" w:eastAsia="方正仿宋_GBK" w:cs="宋体"/>
                <w:b/>
                <w:bCs/>
                <w:color w:val="000000"/>
                <w:sz w:val="32"/>
                <w:szCs w:val="44"/>
              </w:rPr>
            </w:pPr>
            <w:r>
              <w:rPr>
                <w:rFonts w:hint="eastAsia" w:ascii="方正小标宋_GBK" w:hAnsi="方正小标宋_GBK" w:eastAsia="方正小标宋_GBK" w:cs="方正小标宋_GBK"/>
                <w:b/>
                <w:bCs/>
                <w:color w:val="000000"/>
                <w:kern w:val="0"/>
                <w:sz w:val="44"/>
                <w:szCs w:val="44"/>
              </w:rPr>
              <w:t>科技专员名单</w:t>
            </w:r>
          </w:p>
        </w:tc>
      </w:tr>
      <w:tr>
        <w:tblPrEx>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90" w:lineRule="exact"/>
              <w:jc w:val="both"/>
              <w:textAlignment w:val="center"/>
              <w:rPr>
                <w:rFonts w:ascii="Times New Roman" w:hAnsi="Times New Roman" w:eastAsia="方正仿宋_GBK" w:cs="宋体"/>
                <w:color w:val="000000"/>
                <w:sz w:val="32"/>
                <w:szCs w:val="22"/>
              </w:rPr>
            </w:pPr>
            <w:r>
              <w:rPr>
                <w:rFonts w:hint="eastAsia" w:ascii="Times New Roman" w:hAnsi="Times New Roman" w:eastAsia="方正仿宋_GBK" w:cs="宋体"/>
                <w:color w:val="000000"/>
                <w:kern w:val="0"/>
                <w:sz w:val="32"/>
                <w:szCs w:val="22"/>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90" w:lineRule="exact"/>
              <w:jc w:val="both"/>
              <w:textAlignment w:val="center"/>
              <w:rPr>
                <w:rFonts w:ascii="Times New Roman" w:hAnsi="Times New Roman" w:eastAsia="方正仿宋_GBK" w:cs="宋体"/>
                <w:color w:val="000000"/>
                <w:sz w:val="32"/>
                <w:szCs w:val="22"/>
              </w:rPr>
            </w:pPr>
            <w:r>
              <w:rPr>
                <w:rFonts w:hint="eastAsia" w:ascii="Times New Roman" w:hAnsi="Times New Roman" w:eastAsia="方正仿宋_GBK" w:cs="宋体"/>
                <w:color w:val="000000"/>
                <w:kern w:val="0"/>
                <w:sz w:val="32"/>
                <w:szCs w:val="22"/>
              </w:rPr>
              <w:t>企业名称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90" w:lineRule="exact"/>
              <w:jc w:val="both"/>
              <w:textAlignment w:val="center"/>
              <w:rPr>
                <w:rFonts w:ascii="Times New Roman" w:hAnsi="Times New Roman" w:eastAsia="方正仿宋_GBK" w:cs="宋体"/>
                <w:color w:val="000000"/>
                <w:sz w:val="32"/>
                <w:szCs w:val="22"/>
              </w:rPr>
            </w:pPr>
            <w:r>
              <w:rPr>
                <w:rFonts w:hint="eastAsia" w:ascii="Times New Roman" w:hAnsi="Times New Roman" w:eastAsia="方正仿宋_GBK" w:cs="宋体"/>
                <w:color w:val="000000"/>
                <w:kern w:val="0"/>
                <w:sz w:val="32"/>
                <w:szCs w:val="22"/>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90" w:lineRule="exact"/>
              <w:jc w:val="both"/>
              <w:textAlignment w:val="center"/>
              <w:rPr>
                <w:rFonts w:ascii="Times New Roman" w:hAnsi="Times New Roman" w:eastAsia="方正仿宋_GBK" w:cs="宋体"/>
                <w:color w:val="000000"/>
                <w:sz w:val="32"/>
                <w:szCs w:val="22"/>
              </w:rPr>
            </w:pPr>
            <w:r>
              <w:rPr>
                <w:rFonts w:hint="eastAsia" w:ascii="Times New Roman" w:hAnsi="Times New Roman" w:eastAsia="方正仿宋_GBK" w:cs="宋体"/>
                <w:color w:val="000000"/>
                <w:kern w:val="0"/>
                <w:sz w:val="32"/>
                <w:szCs w:val="22"/>
              </w:rPr>
              <w:t>性别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90" w:lineRule="exact"/>
              <w:jc w:val="both"/>
              <w:textAlignment w:val="center"/>
              <w:rPr>
                <w:rFonts w:ascii="Times New Roman" w:hAnsi="Times New Roman" w:eastAsia="方正仿宋_GBK" w:cs="宋体"/>
                <w:color w:val="000000"/>
                <w:sz w:val="32"/>
                <w:szCs w:val="22"/>
              </w:rPr>
            </w:pPr>
            <w:r>
              <w:rPr>
                <w:rFonts w:hint="eastAsia" w:ascii="Times New Roman" w:hAnsi="Times New Roman" w:eastAsia="方正仿宋_GBK" w:cs="宋体"/>
                <w:color w:val="000000"/>
                <w:kern w:val="0"/>
                <w:sz w:val="32"/>
                <w:szCs w:val="22"/>
              </w:rPr>
              <w:t>职务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90" w:lineRule="exact"/>
              <w:jc w:val="both"/>
              <w:textAlignment w:val="center"/>
              <w:rPr>
                <w:rFonts w:ascii="Times New Roman" w:hAnsi="Times New Roman" w:eastAsia="方正仿宋_GBK" w:cs="宋体"/>
                <w:color w:val="000000"/>
                <w:sz w:val="32"/>
                <w:szCs w:val="22"/>
              </w:rPr>
            </w:pPr>
            <w:r>
              <w:rPr>
                <w:rFonts w:hint="eastAsia" w:ascii="Times New Roman" w:hAnsi="Times New Roman" w:eastAsia="方正仿宋_GBK" w:cs="宋体"/>
                <w:color w:val="000000"/>
                <w:kern w:val="0"/>
                <w:sz w:val="32"/>
                <w:szCs w:val="22"/>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90" w:lineRule="exact"/>
              <w:jc w:val="both"/>
              <w:textAlignment w:val="center"/>
              <w:rPr>
                <w:rFonts w:ascii="Times New Roman" w:hAnsi="Times New Roman" w:eastAsia="方正仿宋_GBK" w:cs="宋体"/>
                <w:color w:val="000000"/>
                <w:sz w:val="32"/>
                <w:szCs w:val="22"/>
              </w:rPr>
            </w:pPr>
            <w:r>
              <w:rPr>
                <w:rFonts w:hint="eastAsia" w:ascii="Times New Roman" w:hAnsi="Times New Roman" w:eastAsia="方正仿宋_GBK" w:cs="宋体"/>
                <w:color w:val="000000"/>
                <w:kern w:val="0"/>
                <w:sz w:val="32"/>
                <w:szCs w:val="22"/>
              </w:rPr>
              <w:t>备注</w:t>
            </w:r>
          </w:p>
        </w:tc>
      </w:tr>
      <w:tr>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r>
      <w:tr>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r>
      <w:tr>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r>
      <w:tr>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r>
      <w:tr>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r>
      <w:tr>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r>
      <w:tr>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r>
      <w:tr>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r>
      <w:tr>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r>
      <w:tr>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ascii="Times New Roman" w:hAnsi="Times New Roman" w:eastAsia="方正仿宋_GBK" w:cs="宋体"/>
                <w:color w:val="000000"/>
                <w:sz w:val="32"/>
                <w:szCs w:val="22"/>
              </w:rPr>
            </w:pPr>
          </w:p>
        </w:tc>
      </w:tr>
      <w:tr>
        <w:tblPrEx>
          <w:tblCellMar>
            <w:top w:w="0" w:type="dxa"/>
            <w:left w:w="108" w:type="dxa"/>
            <w:bottom w:w="0" w:type="dxa"/>
            <w:right w:w="108" w:type="dxa"/>
          </w:tblCellMar>
        </w:tblPrEx>
        <w:trPr>
          <w:trHeight w:val="102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90" w:lineRule="exact"/>
              <w:jc w:val="both"/>
              <w:textAlignment w:val="center"/>
              <w:rPr>
                <w:rFonts w:ascii="Times New Roman" w:hAnsi="Times New Roman" w:eastAsia="方正仿宋_GBK" w:cs="宋体"/>
                <w:color w:val="000000"/>
                <w:sz w:val="32"/>
                <w:szCs w:val="22"/>
              </w:rPr>
            </w:pPr>
            <w:r>
              <w:rPr>
                <w:rFonts w:hint="eastAsia" w:ascii="Times New Roman" w:hAnsi="Times New Roman" w:eastAsia="方正仿宋_GBK" w:cs="宋体"/>
                <w:color w:val="000000"/>
                <w:kern w:val="0"/>
                <w:sz w:val="32"/>
                <w:szCs w:val="22"/>
              </w:rPr>
              <w:t>注：企业只能经负责人同意，设置一名科技专员，可以是行政主管、财务、研发部主管等，具体见科技专员定义。并请企业负责人签字盖章后报送。</w:t>
            </w:r>
          </w:p>
        </w:tc>
      </w:tr>
    </w:tbl>
    <w:p>
      <w:pPr>
        <w:keepNext w:val="0"/>
        <w:keepLines w:val="0"/>
        <w:pageBreakBefore w:val="0"/>
        <w:kinsoku/>
        <w:wordWrap/>
        <w:overflowPunct/>
        <w:topLinePunct w:val="0"/>
        <w:autoSpaceDE/>
        <w:autoSpaceDN/>
        <w:bidi w:val="0"/>
        <w:adjustRightInd/>
        <w:snapToGrid/>
        <w:spacing w:line="590" w:lineRule="exact"/>
        <w:jc w:val="left"/>
        <w:rPr>
          <w:rFonts w:hint="eastAsia" w:ascii="Times New Roman" w:hAnsi="Times New Roman" w:eastAsia="方正仿宋_GBK" w:cs="方正仿宋_GBK"/>
          <w:sz w:val="32"/>
          <w:szCs w:val="30"/>
        </w:rPr>
      </w:pPr>
    </w:p>
    <w:p>
      <w:pPr>
        <w:keepNext w:val="0"/>
        <w:keepLines w:val="0"/>
        <w:pageBreakBefore w:val="0"/>
        <w:kinsoku/>
        <w:wordWrap/>
        <w:overflowPunct/>
        <w:topLinePunct w:val="0"/>
        <w:autoSpaceDE/>
        <w:autoSpaceDN/>
        <w:bidi w:val="0"/>
        <w:adjustRightInd/>
        <w:snapToGrid/>
        <w:spacing w:line="590" w:lineRule="exact"/>
        <w:jc w:val="left"/>
        <w:rPr>
          <w:rFonts w:hint="eastAsia" w:ascii="Times New Roman" w:hAnsi="Times New Roman" w:eastAsia="方正仿宋_GBK" w:cs="宋体"/>
          <w:sz w:val="32"/>
          <w:szCs w:val="30"/>
        </w:rPr>
      </w:pPr>
      <w:r>
        <w:rPr>
          <w:rFonts w:hint="eastAsia" w:ascii="Times New Roman" w:hAnsi="Times New Roman" w:eastAsia="方正仿宋_GBK" w:cs="方正仿宋_GBK"/>
          <w:sz w:val="32"/>
          <w:szCs w:val="30"/>
        </w:rPr>
        <w:t>附件</w:t>
      </w:r>
      <w:r>
        <w:rPr>
          <w:rFonts w:hint="eastAsia" w:ascii="Times New Roman" w:hAnsi="Times New Roman" w:eastAsia="方正仿宋_GBK" w:cs="宋体"/>
          <w:sz w:val="32"/>
          <w:szCs w:val="30"/>
        </w:rPr>
        <w:t>2：</w:t>
      </w:r>
    </w:p>
    <w:p>
      <w:pPr>
        <w:keepNext w:val="0"/>
        <w:keepLines w:val="0"/>
        <w:pageBreakBefore w:val="0"/>
        <w:kinsoku/>
        <w:wordWrap/>
        <w:overflowPunct/>
        <w:topLinePunct w:val="0"/>
        <w:autoSpaceDE/>
        <w:autoSpaceDN/>
        <w:bidi w:val="0"/>
        <w:adjustRightInd/>
        <w:snapToGrid/>
        <w:spacing w:line="590" w:lineRule="exact"/>
        <w:ind w:firstLine="640" w:firstLineChars="200"/>
        <w:jc w:val="left"/>
        <w:rPr>
          <w:rFonts w:hint="eastAsia" w:ascii="Times New Roman" w:hAnsi="Times New Roman" w:eastAsia="方正仿宋_GBK" w:cs="宋体"/>
          <w:sz w:val="32"/>
          <w:szCs w:val="30"/>
        </w:rPr>
      </w:pPr>
    </w:p>
    <w:p>
      <w:pPr>
        <w:keepNext w:val="0"/>
        <w:keepLines w:val="0"/>
        <w:pageBreakBefore w:val="0"/>
        <w:kinsoku/>
        <w:wordWrap/>
        <w:overflowPunct/>
        <w:topLinePunct w:val="0"/>
        <w:autoSpaceDE/>
        <w:autoSpaceDN/>
        <w:bidi w:val="0"/>
        <w:adjustRightInd/>
        <w:snapToGrid/>
        <w:spacing w:line="59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企业科技创新档案目录</w:t>
      </w:r>
    </w:p>
    <w:p>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1.由研发、行政、财务等部门联合完成或科技中介服务机构协助完成的材料：</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（1）研发机构成立文件（务必红头文件原件）</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研发各项管理制度（研发项目管理制度、研发项目奖励制度、专业技术人员培训进修管理制度、科技成果转化组织实施与激励奖励制度、人才引进管理办法、研发人员绩效考核制度、员工技能培训管理制度等，务必原件。）</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（3）研究开发项目计划书、科研项目立项申请书（研发人员签名的原件）</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（4）立项文件（文件原件）</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（5）研发人员名单（含在职职工人员证明材料）</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（6）已完成项目的总结报告或结题报告、项目验收证书或公司验收意见报告（有验收人员签名原件）</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（7）研发中心环境条件、中试车间、研发仪器设备等列出清单附照片</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（8）产学研合作协议、与高校院所共建研发中心协议、共同申报项目合同等合作文件</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（9）其他补充资料：阶段性成果证明材料（含专利等）、科研奖励发放文件。</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2.由财务、研发等部门完成或在科技中介服务机构协助下完成的材料：</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人员费用明细记录、人员工时记录。企业负责人是研发人员的或兼职必须有“人员费用明细记录、人员工时记录”,并将其实际发生的相关费用按实际工时占比等合理方法在研发费用和生产经营费用间分配，未分配的不得税前加计扣除。</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直接投入费用明细记录（以经营租赁方式租入的用于研发活动的仪器、设备，同时用于非研发活动的必须有,并将其实际发生的租赁费按实际工时占比等合理方法在研发费用和生产经营费用间分配，未分配的不得税前加计扣除。）</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（3）设备费用明细记录、设备使用记录（与生产设备混用的研发设备必须有,并将其实际发生的折旧费按实际工时占比等合理方法在研发费用和生产经营费用间分配，未分配的不得税前加计扣除。）</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无形资产费用明细记录、无形资产费用分配说明（无形资产同时用于非研发活动的必须有，并将其实际发生的摊销费按实际工时占比等合理方法在研发费用和生产经营费用间分配，未分配的不得税前加计扣除。）</w:t>
      </w:r>
    </w:p>
    <w:p>
      <w:pPr>
        <w:keepNext w:val="0"/>
        <w:keepLines w:val="0"/>
        <w:pageBreakBefore w:val="0"/>
        <w:kinsoku/>
        <w:wordWrap/>
        <w:overflowPunct/>
        <w:topLinePunct w:val="0"/>
        <w:autoSpaceDE/>
        <w:autoSpaceDN/>
        <w:bidi w:val="0"/>
        <w:adjustRightInd/>
        <w:snapToGrid/>
        <w:spacing w:line="59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（5）新产品设计费、新工艺规程制定费、新药研制的临床试验费、勘探开发技术的现场试验费明细记录。</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（6）与研发活动直接相关的其他费用明细。（此类费用总额不得超过可加计扣除研发费用总额的10%）</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（7）研发费用辅助账、研发支出辅助账汇总表（必须有）</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（8）财务管理制度：研发费用财务管理制度、研发准备金管理制度、研发费用辅助账管理制度、研发投入核算财务管理办法。</w:t>
      </w: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cs="宋体"/>
          <w:sz w:val="32"/>
          <w:szCs w:val="30"/>
        </w:rPr>
      </w:pPr>
    </w:p>
    <w:p>
      <w:pPr>
        <w:keepNext w:val="0"/>
        <w:keepLines w:val="0"/>
        <w:pageBreakBefore w:val="0"/>
        <w:kinsoku/>
        <w:wordWrap/>
        <w:overflowPunct/>
        <w:topLinePunct w:val="0"/>
        <w:autoSpaceDE/>
        <w:autoSpaceDN/>
        <w:bidi w:val="0"/>
        <w:adjustRightInd/>
        <w:snapToGrid/>
        <w:spacing w:line="590" w:lineRule="exact"/>
        <w:ind w:firstLine="640" w:firstLineChars="200"/>
        <w:rPr>
          <w:rFonts w:ascii="Times New Roman" w:hAnsi="Times New Roman" w:eastAsia="方正仿宋_GBK"/>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Y2IwMzc3ZmM0MjIwNTRkZGI3ZmZhYzhjYWIwMDQifQ=="/>
  </w:docVars>
  <w:rsids>
    <w:rsidRoot w:val="683524BA"/>
    <w:rsid w:val="0007677F"/>
    <w:rsid w:val="00085777"/>
    <w:rsid w:val="0018352E"/>
    <w:rsid w:val="00490FB1"/>
    <w:rsid w:val="008769ED"/>
    <w:rsid w:val="00D30D3F"/>
    <w:rsid w:val="00D442E1"/>
    <w:rsid w:val="00DF1A86"/>
    <w:rsid w:val="00FC357E"/>
    <w:rsid w:val="00FC7F2C"/>
    <w:rsid w:val="11FB1ABF"/>
    <w:rsid w:val="28B416F4"/>
    <w:rsid w:val="33083658"/>
    <w:rsid w:val="35F965A0"/>
    <w:rsid w:val="550E71A7"/>
    <w:rsid w:val="658F3878"/>
    <w:rsid w:val="683524BA"/>
    <w:rsid w:val="72AA5DC0"/>
    <w:rsid w:val="72B06CC1"/>
    <w:rsid w:val="750D6AD3"/>
    <w:rsid w:val="7CC85951"/>
    <w:rsid w:val="7F5D6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2"/>
    <w:basedOn w:val="1"/>
    <w:uiPriority w:val="0"/>
    <w:pPr>
      <w:jc w:val="center"/>
    </w:pPr>
    <w:rPr>
      <w:rFonts w:ascii="Times New Roman" w:hAnsi="Times New Roman" w:cs="Times New Roman"/>
      <w:sz w:val="44"/>
      <w:szCs w:val="44"/>
    </w:rPr>
  </w:style>
  <w:style w:type="character" w:customStyle="1" w:styleId="7">
    <w:name w:val="页眉 Char"/>
    <w:basedOn w:val="6"/>
    <w:link w:val="3"/>
    <w:qFormat/>
    <w:uiPriority w:val="0"/>
    <w:rPr>
      <w:rFonts w:ascii="Calibri" w:hAnsi="Calibri" w:cs="Calibri"/>
      <w:kern w:val="2"/>
      <w:sz w:val="18"/>
      <w:szCs w:val="18"/>
    </w:rPr>
  </w:style>
  <w:style w:type="character" w:customStyle="1" w:styleId="8">
    <w:name w:val="页脚 Char"/>
    <w:basedOn w:val="6"/>
    <w:link w:val="2"/>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331</Words>
  <Characters>1891</Characters>
  <Lines>15</Lines>
  <Paragraphs>4</Paragraphs>
  <TotalTime>11</TotalTime>
  <ScaleCrop>false</ScaleCrop>
  <LinksUpToDate>false</LinksUpToDate>
  <CharactersWithSpaces>2218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2023-01-28T07:52:00Z</dcterms:created>
  <dc:creator>wwm</dc:creator>
  <cp:lastModifiedBy>迷失街角的女孩</cp:lastModifiedBy>
  <cp:lastPrinted>2023-01-20T01:45:00Z</cp:lastPrinted>
  <dcterms:modified xsi:type="dcterms:W3CDTF">2025-12-23T01:59:13Z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696C36C412DE4014A0F612A90783CDED_13</vt:lpwstr>
  </property>
</Properties>
</file>