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7146">
      <w:pPr>
        <w:pStyle w:val="4"/>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CB5FE24">
      <w:pPr>
        <w:rPr>
          <w:rFonts w:hint="eastAsia"/>
          <w:lang w:val="en-US" w:eastAsia="zh-CN"/>
        </w:rPr>
      </w:pPr>
    </w:p>
    <w:p w14:paraId="68422B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07724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w:t>
      </w:r>
      <w:r>
        <w:rPr>
          <w:rFonts w:hint="eastAsia" w:ascii="方正小标宋_GBK" w:hAnsi="方正小标宋_GBK" w:eastAsia="方正小标宋_GBK" w:cs="方正小标宋_GBK"/>
          <w:b w:val="0"/>
          <w:bCs w:val="0"/>
          <w:color w:val="000000"/>
          <w:kern w:val="0"/>
          <w:sz w:val="44"/>
          <w:szCs w:val="44"/>
          <w:lang w:val="en-US" w:eastAsia="zh-CN" w:bidi="ar"/>
        </w:rPr>
        <w:t>歙县乡镇自用船舶安全管理办法（试行）</w:t>
      </w: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》的通知</w:t>
      </w:r>
    </w:p>
    <w:p w14:paraId="429087DE">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歙政办</w:t>
      </w:r>
      <w:r>
        <w:rPr>
          <w:rFonts w:hint="eastAsia" w:ascii="方正仿宋_GBK" w:hAnsi="方正仿宋_GBK" w:eastAsia="方正仿宋_GBK" w:cs="方正仿宋_GBK"/>
          <w:color w:val="000000"/>
          <w:sz w:val="32"/>
          <w:szCs w:val="32"/>
          <w:lang w:val="en-US" w:eastAsia="zh-CN"/>
        </w:rPr>
        <w:t>秘</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38</w:t>
      </w:r>
      <w:r>
        <w:rPr>
          <w:rFonts w:hint="eastAsia" w:ascii="方正仿宋_GBK" w:hAnsi="方正仿宋_GBK" w:eastAsia="方正仿宋_GBK" w:cs="方正仿宋_GBK"/>
          <w:color w:val="000000"/>
          <w:sz w:val="32"/>
          <w:szCs w:val="32"/>
          <w:lang w:eastAsia="zh-CN"/>
        </w:rPr>
        <w:t>号</w:t>
      </w:r>
    </w:p>
    <w:p w14:paraId="4FB5BFCC">
      <w:pPr>
        <w:pStyle w:val="2"/>
        <w:pageBreakBefore w:val="0"/>
        <w:overflowPunct/>
        <w:topLinePunct w:val="0"/>
        <w:bidi w:val="0"/>
        <w:spacing w:line="590" w:lineRule="exact"/>
        <w:rPr>
          <w:rFonts w:hint="eastAsia"/>
          <w:lang w:eastAsia="zh-CN"/>
        </w:rPr>
      </w:pPr>
    </w:p>
    <w:p w14:paraId="7ACBF9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w:t>
      </w:r>
      <w:r>
        <w:rPr>
          <w:rFonts w:hint="eastAsia" w:ascii="方正仿宋_GBK" w:hAnsi="方正仿宋_GBK" w:eastAsia="方正仿宋_GBK" w:cs="方正仿宋_GBK"/>
          <w:color w:val="000000"/>
          <w:kern w:val="2"/>
          <w:sz w:val="32"/>
          <w:szCs w:val="32"/>
          <w:highlight w:val="none"/>
          <w:lang w:val="en-US" w:eastAsia="zh-CN" w:bidi="ar-SA"/>
        </w:rPr>
        <w:t>、</w:t>
      </w:r>
      <w:r>
        <w:rPr>
          <w:rFonts w:hint="eastAsia" w:ascii="方正仿宋_GBK" w:hAnsi="方正仿宋_GBK" w:eastAsia="方正仿宋_GBK" w:cs="方正仿宋_GBK"/>
          <w:color w:val="000000"/>
          <w:kern w:val="2"/>
          <w:sz w:val="32"/>
          <w:szCs w:val="32"/>
          <w:highlight w:val="none"/>
          <w:lang w:val="en-US" w:eastAsia="zh-CN" w:bidi="ar-SA"/>
        </w:rPr>
        <w:t>镇人民政府，县政府</w:t>
      </w:r>
      <w:r>
        <w:rPr>
          <w:rFonts w:hint="eastAsia" w:ascii="方正仿宋_GBK" w:hAnsi="方正仿宋_GBK" w:eastAsia="方正仿宋_GBK" w:cs="方正仿宋_GBK"/>
          <w:color w:val="000000"/>
          <w:kern w:val="2"/>
          <w:sz w:val="32"/>
          <w:szCs w:val="32"/>
          <w:highlight w:val="none"/>
          <w:lang w:val="en-US" w:eastAsia="zh-CN" w:bidi="ar-SA"/>
        </w:rPr>
        <w:t>有关</w:t>
      </w:r>
      <w:r>
        <w:rPr>
          <w:rFonts w:hint="eastAsia" w:ascii="方正仿宋_GBK" w:hAnsi="方正仿宋_GBK" w:eastAsia="方正仿宋_GBK" w:cs="方正仿宋_GBK"/>
          <w:color w:val="000000"/>
          <w:kern w:val="2"/>
          <w:sz w:val="32"/>
          <w:szCs w:val="32"/>
          <w:highlight w:val="none"/>
          <w:lang w:val="en-US" w:eastAsia="zh-CN" w:bidi="ar-SA"/>
        </w:rPr>
        <w:t>部门、</w:t>
      </w:r>
      <w:r>
        <w:rPr>
          <w:rFonts w:hint="eastAsia" w:ascii="方正仿宋_GBK" w:hAnsi="方正仿宋_GBK" w:eastAsia="方正仿宋_GBK" w:cs="方正仿宋_GBK"/>
          <w:color w:val="000000"/>
          <w:kern w:val="2"/>
          <w:sz w:val="32"/>
          <w:szCs w:val="32"/>
          <w:lang w:val="en-US" w:eastAsia="zh-CN" w:bidi="ar-SA"/>
        </w:rPr>
        <w:t>相关</w:t>
      </w:r>
      <w:r>
        <w:rPr>
          <w:rFonts w:hint="eastAsia" w:ascii="方正仿宋_GBK" w:hAnsi="方正仿宋_GBK" w:eastAsia="方正仿宋_GBK" w:cs="方正仿宋_GBK"/>
          <w:color w:val="000000"/>
          <w:kern w:val="2"/>
          <w:sz w:val="32"/>
          <w:szCs w:val="32"/>
          <w:highlight w:val="none"/>
          <w:lang w:val="en-US" w:eastAsia="zh-CN" w:bidi="ar-SA"/>
        </w:rPr>
        <w:t>直属机构：</w:t>
      </w:r>
    </w:p>
    <w:p w14:paraId="5EC7889E">
      <w:pPr>
        <w:pStyle w:val="2"/>
        <w:pageBreakBefore w:val="0"/>
        <w:kinsoku/>
        <w:wordWrap/>
        <w:overflowPunct/>
        <w:topLinePunct w:val="0"/>
        <w:autoSpaceDE/>
        <w:autoSpaceDN/>
        <w:bidi w:val="0"/>
        <w:spacing w:line="590" w:lineRule="exact"/>
        <w:ind w:left="0" w:leftChars="0"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《歙县乡镇自用船舶安全管理办法</w:t>
      </w:r>
      <w:r>
        <w:rPr>
          <w:rFonts w:hint="eastAsia" w:ascii="方正仿宋_GBK" w:hAnsi="方正仿宋_GBK" w:eastAsia="方正仿宋_GBK" w:cs="方正仿宋_GBK"/>
          <w:color w:val="000000"/>
          <w:kern w:val="2"/>
          <w:sz w:val="32"/>
          <w:szCs w:val="32"/>
          <w:highlight w:val="none"/>
          <w:lang w:val="en-US" w:eastAsia="zh-CN" w:bidi="ar-SA"/>
        </w:rPr>
        <w:t>（试行）</w:t>
      </w:r>
      <w:r>
        <w:rPr>
          <w:rFonts w:hint="eastAsia" w:ascii="方正仿宋_GBK" w:hAnsi="方正仿宋_GBK" w:eastAsia="方正仿宋_GBK" w:cs="方正仿宋_GBK"/>
          <w:color w:val="000000"/>
          <w:kern w:val="2"/>
          <w:sz w:val="32"/>
          <w:szCs w:val="32"/>
          <w:highlight w:val="none"/>
          <w:lang w:val="en-US" w:eastAsia="zh-CN" w:bidi="ar-SA"/>
        </w:rPr>
        <w:t>》</w:t>
      </w:r>
      <w:r>
        <w:rPr>
          <w:rFonts w:hint="eastAsia" w:ascii="方正仿宋_GBK" w:hAnsi="方正仿宋_GBK" w:eastAsia="方正仿宋_GBK" w:cs="方正仿宋_GBK"/>
          <w:color w:val="000000"/>
          <w:kern w:val="2"/>
          <w:sz w:val="32"/>
          <w:szCs w:val="32"/>
          <w:highlight w:val="none"/>
          <w:lang w:val="en-US" w:eastAsia="zh-CN" w:bidi="ar-SA"/>
        </w:rPr>
        <w:t>已</w:t>
      </w:r>
      <w:r>
        <w:rPr>
          <w:rFonts w:hint="eastAsia" w:ascii="方正仿宋_GBK" w:hAnsi="方正仿宋_GBK" w:eastAsia="方正仿宋_GBK" w:cs="方正仿宋_GBK"/>
          <w:color w:val="000000"/>
          <w:kern w:val="2"/>
          <w:sz w:val="32"/>
          <w:szCs w:val="32"/>
          <w:highlight w:val="none"/>
          <w:lang w:val="en-US" w:eastAsia="zh-CN" w:bidi="ar-SA"/>
        </w:rPr>
        <w:t>经县政府第</w:t>
      </w:r>
      <w:r>
        <w:rPr>
          <w:rFonts w:hint="default" w:ascii="Times New Roman" w:hAnsi="Times New Roman" w:eastAsia="方正仿宋_GBK" w:cs="Times New Roman"/>
          <w:color w:val="000000"/>
          <w:kern w:val="2"/>
          <w:sz w:val="32"/>
          <w:szCs w:val="32"/>
          <w:highlight w:val="none"/>
          <w:lang w:val="en-US" w:eastAsia="zh-CN" w:bidi="ar-SA"/>
        </w:rPr>
        <w:t>54</w:t>
      </w:r>
      <w:r>
        <w:rPr>
          <w:rFonts w:hint="eastAsia" w:ascii="方正仿宋_GBK" w:hAnsi="方正仿宋_GBK" w:eastAsia="方正仿宋_GBK" w:cs="方正仿宋_GBK"/>
          <w:color w:val="000000"/>
          <w:kern w:val="2"/>
          <w:sz w:val="32"/>
          <w:szCs w:val="32"/>
          <w:highlight w:val="none"/>
          <w:lang w:val="en-US" w:eastAsia="zh-CN" w:bidi="ar-SA"/>
        </w:rPr>
        <w:t>次常务会议研究通过，现印发给你们，请认真贯彻执行。</w:t>
      </w:r>
    </w:p>
    <w:p w14:paraId="27D183C8">
      <w:pPr>
        <w:pageBreakBefore w:val="0"/>
        <w:kinsoku/>
        <w:wordWrap/>
        <w:overflowPunct/>
        <w:topLinePunct w:val="0"/>
        <w:autoSpaceDE/>
        <w:autoSpaceDN/>
        <w:bidi w:val="0"/>
        <w:spacing w:line="590" w:lineRule="exact"/>
        <w:jc w:val="right"/>
        <w:textAlignment w:val="auto"/>
        <w:rPr>
          <w:rFonts w:hint="eastAsia" w:ascii="方正仿宋_GBK" w:hAnsi="方正仿宋_GBK" w:eastAsia="方正仿宋_GBK" w:cs="方正仿宋_GBK"/>
          <w:color w:val="000000"/>
          <w:kern w:val="2"/>
          <w:sz w:val="32"/>
          <w:szCs w:val="32"/>
          <w:highlight w:val="none"/>
          <w:lang w:val="en-US" w:eastAsia="zh-CN" w:bidi="ar-SA"/>
        </w:rPr>
      </w:pPr>
    </w:p>
    <w:p w14:paraId="3A046759">
      <w:pPr>
        <w:pStyle w:val="2"/>
        <w:pageBreakBefore w:val="0"/>
        <w:overflowPunct/>
        <w:topLinePunct w:val="0"/>
        <w:bidi w:val="0"/>
        <w:spacing w:line="590" w:lineRule="exact"/>
        <w:rPr>
          <w:rFonts w:hint="eastAsia"/>
          <w:lang w:val="en-US" w:eastAsia="zh-CN"/>
        </w:rPr>
      </w:pPr>
    </w:p>
    <w:p w14:paraId="476BBDEC">
      <w:pPr>
        <w:pageBreakBefore w:val="0"/>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 xml:space="preserve">歙县人民政府办公室    </w:t>
      </w:r>
    </w:p>
    <w:p w14:paraId="557ECD6E">
      <w:pPr>
        <w:pStyle w:val="2"/>
        <w:pageBreakBefore w:val="0"/>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color w:val="000000"/>
          <w:kern w:val="2"/>
          <w:sz w:val="32"/>
          <w:szCs w:val="32"/>
          <w:highlight w:val="none"/>
          <w:lang w:val="en-US" w:eastAsia="zh-CN" w:bidi="ar-SA"/>
        </w:rPr>
        <w:t xml:space="preserve"> 2025</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年</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月</w:t>
      </w:r>
      <w:r>
        <w:rPr>
          <w:rFonts w:hint="eastAsia" w:ascii="Times New Roman" w:hAnsi="Times New Roman" w:eastAsia="方正仿宋_GBK" w:cs="Times New Roman"/>
          <w:color w:val="000000"/>
          <w:kern w:val="2"/>
          <w:sz w:val="32"/>
          <w:szCs w:val="32"/>
          <w:highlight w:val="none"/>
          <w:lang w:val="en-US" w:eastAsia="zh-CN" w:bidi="ar-SA"/>
        </w:rPr>
        <w:t>10</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日     </w:t>
      </w:r>
    </w:p>
    <w:p w14:paraId="2FCF4FEB">
      <w:pPr>
        <w:pageBreakBefore w:val="0"/>
        <w:kinsoku/>
        <w:wordWrap/>
        <w:overflowPunct/>
        <w:topLinePunct w:val="0"/>
        <w:autoSpaceDE/>
        <w:autoSpaceDN/>
        <w:bidi w:val="0"/>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FD6C440">
      <w:pPr>
        <w:pStyle w:val="2"/>
        <w:pageBreakBefore w:val="0"/>
        <w:kinsoku/>
        <w:wordWrap/>
        <w:overflowPunct/>
        <w:topLinePunct w:val="0"/>
        <w:autoSpaceDE/>
        <w:autoSpaceDN/>
        <w:bidi w:val="0"/>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6F417205">
      <w:pPr>
        <w:pageBreakBefore w:val="0"/>
        <w:kinsoku/>
        <w:wordWrap/>
        <w:overflowPunct/>
        <w:topLinePunct w:val="0"/>
        <w:autoSpaceDE/>
        <w:autoSpaceDN/>
        <w:bidi w:val="0"/>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E1CEFD4">
      <w:pPr>
        <w:pStyle w:val="2"/>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50747D50">
      <w:pPr>
        <w:pStyle w:val="2"/>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39952B4">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color w:val="000000"/>
          <w:sz w:val="44"/>
          <w:szCs w:val="44"/>
          <w:highlight w:val="yellow"/>
          <w:lang w:val="en-US" w:eastAsia="zh-CN"/>
        </w:rPr>
      </w:pPr>
      <w:r>
        <w:rPr>
          <w:rFonts w:hint="eastAsia" w:ascii="方正小标宋_GBK" w:hAnsi="方正小标宋_GBK" w:eastAsia="方正小标宋_GBK" w:cs="方正小标宋_GBK"/>
          <w:b w:val="0"/>
          <w:bCs w:val="0"/>
          <w:color w:val="000000"/>
          <w:sz w:val="44"/>
          <w:szCs w:val="44"/>
          <w:lang w:val="en-US" w:eastAsia="zh-CN"/>
        </w:rPr>
        <w:t>歙县乡镇自用船舶安全管理办法（试行）</w:t>
      </w:r>
    </w:p>
    <w:p w14:paraId="0CBC709F">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 w:val="0"/>
          <w:bCs w:val="0"/>
          <w:color w:val="000000"/>
          <w:sz w:val="32"/>
          <w:szCs w:val="32"/>
          <w:lang w:val="en-US" w:eastAsia="zh-CN"/>
        </w:rPr>
      </w:pPr>
    </w:p>
    <w:p w14:paraId="2ABF799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kern w:val="2"/>
          <w:sz w:val="32"/>
          <w:szCs w:val="32"/>
          <w:lang w:val="en-US" w:eastAsia="zh-CN" w:bidi="ar-SA"/>
        </w:rPr>
        <w:t>第一章</w:t>
      </w:r>
      <w:r>
        <w:rPr>
          <w:rFonts w:hint="eastAsia" w:ascii="方正黑体_GBK" w:hAnsi="方正黑体_GBK" w:eastAsia="方正黑体_GBK" w:cs="方正黑体_GBK"/>
          <w:bCs/>
          <w:color w:val="000000"/>
          <w:sz w:val="32"/>
          <w:szCs w:val="32"/>
        </w:rPr>
        <w:t xml:space="preserve">  总  则</w:t>
      </w:r>
    </w:p>
    <w:p w14:paraId="1920200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第一条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为加强乡镇自用船舶安全管理，维护水上交通秩序，保障人民群众生命财产安全，根据《中华人民共和国安全生产法》《中华人民共和国内河交通安全管理条例》《安徽省水上交通安全管理条例》和《黄山市乡镇自用船舶安全管理办法（试行）》等有关规定，结合我县实际，制定本办法。</w:t>
      </w:r>
    </w:p>
    <w:p w14:paraId="4C12A5F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第二条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本办法所称“乡镇自用船舶”是指用于农业生产、日常生活的非营业性船舶。</w:t>
      </w:r>
    </w:p>
    <w:p w14:paraId="16D8DAB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第三条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乡镇自用船舶安全管理遵循“安全第一、预防为主、方便群众、依法管理”的原则，实行属地安全管理责任制。</w:t>
      </w:r>
    </w:p>
    <w:p w14:paraId="559F73F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第四条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本办法适用于我县行政区域水域内航行、停泊及作业的乡镇自用船舶安全管理有关的活动。凡在我县行政区域范围内拥有和使用乡镇自用船舶均应遵照本办法。</w:t>
      </w:r>
    </w:p>
    <w:p w14:paraId="6847513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Cs/>
          <w:color w:val="000000"/>
          <w:sz w:val="32"/>
          <w:szCs w:val="32"/>
        </w:rPr>
      </w:pPr>
      <w:bookmarkStart w:id="0" w:name="OLE_LINK11"/>
      <w:r>
        <w:rPr>
          <w:rFonts w:hint="eastAsia" w:ascii="方正黑体_GBK" w:hAnsi="方正黑体_GBK" w:eastAsia="方正黑体_GBK" w:cs="方正黑体_GBK"/>
          <w:bCs/>
          <w:color w:val="000000"/>
          <w:kern w:val="2"/>
          <w:sz w:val="32"/>
          <w:szCs w:val="32"/>
          <w:lang w:val="en-US" w:eastAsia="zh-CN" w:bidi="ar-SA"/>
        </w:rPr>
        <w:t>第二章</w:t>
      </w:r>
      <w:r>
        <w:rPr>
          <w:rFonts w:hint="eastAsia" w:ascii="方正黑体_GBK" w:hAnsi="方正黑体_GBK" w:eastAsia="方正黑体_GBK" w:cs="方正黑体_GBK"/>
          <w:bCs/>
          <w:color w:val="000000"/>
          <w:sz w:val="32"/>
          <w:szCs w:val="32"/>
        </w:rPr>
        <w:t xml:space="preserve">  登记管理</w:t>
      </w:r>
    </w:p>
    <w:bookmarkEnd w:id="0"/>
    <w:p w14:paraId="212C603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1" w:name="OLE_LINK12"/>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第五条</w:t>
      </w:r>
      <w:bookmarkEnd w:id="1"/>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乡镇自用船舶需具备以下条件：</w:t>
      </w:r>
    </w:p>
    <w:p w14:paraId="451CD13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（一）乡镇自用船舶材质应为木质、钢质（须有防水密封舱）、玻璃钢质等不易受损材料。</w:t>
      </w:r>
    </w:p>
    <w:p w14:paraId="3887CCD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（二）船体完好，结构应当牢固、水密，无破损、渗漏等情况。</w:t>
      </w:r>
    </w:p>
    <w:p w14:paraId="3968517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（三）机动船舶的机器装置使用正常。</w:t>
      </w:r>
    </w:p>
    <w:p w14:paraId="7132A9B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（四）非机动船舶的人力划桨等助航设施齐全。</w:t>
      </w:r>
    </w:p>
    <w:p w14:paraId="75B6EF4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（五）按核定乘员人数配备足够的救生设备，配备必要的航行、系泊设备和排水工具。</w:t>
      </w:r>
    </w:p>
    <w:p w14:paraId="6014840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（六）在船体两舷各标注一条长度为400毫米，宽度为25毫米的明显的载重线标志；在显著位置标明船名号、限载人数和“禁止营运”字样。</w:t>
      </w:r>
    </w:p>
    <w:p w14:paraId="0536560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2" w:name="OLE_LINK13"/>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第六条</w:t>
      </w:r>
      <w:bookmarkEnd w:id="2"/>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乡镇人民政府应当及时组织人员</w:t>
      </w:r>
      <w:bookmarkStart w:id="3" w:name="OLE_LINK14"/>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检丈</w:t>
      </w:r>
      <w:bookmarkEnd w:id="3"/>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乡镇自用船舶，对符合检丈条件的，发放《黄山市歙县乡镇自用船舶登记证书》。</w:t>
      </w:r>
    </w:p>
    <w:p w14:paraId="13E874B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第七条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乡镇自用船舶变更所有权的，船舶所有人所在村（居）委会应向乡镇人民政府报告，连同所有权转移证明材料报送乡镇人民政府办理登记手续。跨乡镇变更所有权的，由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原</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乡镇人民政府将变更所有权的船舶材料报送落户所在地乡镇人民政府办理登记和落户手续。</w:t>
      </w:r>
    </w:p>
    <w:p w14:paraId="761ACB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第三章  船舶航行和作业</w:t>
      </w:r>
    </w:p>
    <w:p w14:paraId="0438D0F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第八条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0"/>
          <w:sz w:val="32"/>
          <w:szCs w:val="32"/>
          <w:shd w:val="clear" w:fill="FFFFFF"/>
          <w:lang w:val="en-US" w:eastAsia="zh-CN" w:bidi="ar"/>
        </w:rPr>
        <w:t>操作</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乡镇自用船舶航行应严格遵守国家有关水上交通安全管理的相关规定，并符合以下要求：</w:t>
      </w:r>
    </w:p>
    <w:p w14:paraId="1DDB282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（一）乡镇自用船舶仅限于从事农业生产和日常生活使用，不得从事营业性活动和非法捕捞。</w:t>
      </w:r>
    </w:p>
    <w:p w14:paraId="654FF2C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（二）严格遵守水上航行规则，保持船舶良好的适航性，船上人员</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应当</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穿戴救生衣。</w:t>
      </w:r>
    </w:p>
    <w:p w14:paraId="57B1A9C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（三）密切关注天气情况，注意收听天气预报和气象信息，不得在雨雪风暴、浓雾等恶劣天气和山洪来临时冒险航行。遇大风或者暴雨时，船舶应当立即靠岸系泊，人员上岸避险。</w:t>
      </w:r>
    </w:p>
    <w:p w14:paraId="5F43484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不得擅自加大机动船舶功率、擅自改变动力系统；非机动船舶不得加装任何动力装置。航行时的航速应当足以保障自身安全，且不危及其他船只的安全；不得超员、超载、超速航行，严格按照登记的核定数额进行装载。</w:t>
      </w:r>
    </w:p>
    <w:p w14:paraId="3336D1B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（五）操作乡镇自用船舶航行或作业时，应当加强瞭望，按照航行规范注意避让。发现有大型船舶经过时应当停止航行或作业，注意防浪涌、防碰撞等风险，不得从正在航行的船舶前方盲目穿行。</w:t>
      </w:r>
    </w:p>
    <w:p w14:paraId="36AADA5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（六）不得在不具备夜航的条件下夜间航行。</w:t>
      </w:r>
    </w:p>
    <w:p w14:paraId="1ACE998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（七）不得酒后驾船航行或者在船上作业。</w:t>
      </w:r>
    </w:p>
    <w:p w14:paraId="76230F7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（八）不得让未成年人操作船舶航行。</w:t>
      </w:r>
    </w:p>
    <w:p w14:paraId="11FCA7D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（九）不得装运易燃、易爆、有毒等危险物品。</w:t>
      </w:r>
    </w:p>
    <w:p w14:paraId="7FACB95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（十）不得向河道内抛洒垃圾、废渣、废油和污水。</w:t>
      </w:r>
    </w:p>
    <w:p w14:paraId="437700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第四章  安全管理职责</w:t>
      </w:r>
    </w:p>
    <w:p w14:paraId="09D7AAA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第九条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县</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级</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人民政府负责本行政区域乡镇自用船舶安全管理工作的领导，督促各乡镇和各有关部门认真落实乡镇自用船舶安全管理责任制，协调解决水上交通安全管理工作中的重大问题。乡镇自用船舶安全管理有关部门应齐心协作、各司职责，落实县</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级</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人民政府交办的工作。</w:t>
      </w:r>
    </w:p>
    <w:p w14:paraId="383E677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县农业农村部门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负责指导乡镇人民政府建立乡镇自用船舶安全管理相关制度；指导建立乡镇自用船舶档案和安全信息报送工作；指导乡镇自用船舶的登记和发证工作；协调有关部门共同指导乡镇人民政府做好安全管理工作。</w:t>
      </w:r>
    </w:p>
    <w:p w14:paraId="714566D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4" w:name="OLE_LINK2"/>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县交通运输部门</w:t>
      </w:r>
      <w:bookmarkEnd w:id="4"/>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通航水域水上交通安全管理工作；指导乡镇人民政府开展安全宣传教育、水上航行安全技能培训；指导乡镇人民政府开展乡镇自用船舶检丈和检丈人员培训；依法参与水上交通事故调查；负责牵头协调市海事中心歙县分中心和市交通运输综合行政执法支队共同监督管理乡镇自用船舶。</w:t>
      </w:r>
    </w:p>
    <w:p w14:paraId="02153A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县应急管理部门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参与指导协调乡镇自用船舶水上突发事件的应急救援处置工作。</w:t>
      </w:r>
    </w:p>
    <w:p w14:paraId="01B8392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县公安部门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负责查处乡镇自用船舶水上刑事、治安案件，查处阻碍、妨害国家工作人员依法履行职务的违法犯罪行为。</w:t>
      </w:r>
    </w:p>
    <w:p w14:paraId="09B2641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县教育部门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负责学校师生关于乡镇自用船舶安全知识普及及宣传工作。</w:t>
      </w:r>
    </w:p>
    <w:p w14:paraId="7F878E2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财政、</w:t>
      </w:r>
      <w:bookmarkStart w:id="5" w:name="OLE_LINK1"/>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文化旅游体育、科技商务工业信息化</w:t>
      </w:r>
      <w:bookmarkEnd w:id="5"/>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、住房城乡建设、水利、生态环境</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等相关职能部门按照各自法定职责，配合做好乡镇自用船舶管理工作，指导乡镇人民政府履行乡镇自用船舶安全管理职责。</w:t>
      </w:r>
    </w:p>
    <w:p w14:paraId="03B9618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乡镇人民政府负责本行政辖区内乡镇自用船舶的监督和管理，并履行以下管理职责：</w:t>
      </w:r>
    </w:p>
    <w:p w14:paraId="033F45F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（一）宣传、贯彻和执行国家有关乡镇自用船舶安全管理的法律、法规和政策。</w:t>
      </w:r>
    </w:p>
    <w:p w14:paraId="5A6E75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（二）加强本辖区内乡镇自用船舶的摸排和管理，负责乡镇自用船舶的检丈、登记、发证、变更、注销等工作，负责标识船名号、用途和勘划船舶载重线。</w:t>
      </w:r>
    </w:p>
    <w:p w14:paraId="600A9D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（三）履行</w:t>
      </w:r>
      <w:bookmarkStart w:id="6" w:name="OLE_LINK4"/>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w:t>
      </w:r>
      <w:bookmarkEnd w:id="6"/>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安全管理职责，落实水上交通安全管理责任制，负责建立健全乡镇、行政村（社区）、船舶所有人的船舶安全管理责任制。</w:t>
      </w:r>
    </w:p>
    <w:p w14:paraId="4D5E215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（四）负责</w:t>
      </w:r>
      <w:bookmarkStart w:id="7" w:name="OLE_LINK6"/>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乡镇自用船舶操作员的安全知识和操作技能培训</w:t>
      </w:r>
      <w:bookmarkEnd w:id="7"/>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，每年至少组织一次培训。</w:t>
      </w:r>
    </w:p>
    <w:p w14:paraId="547EBFB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（五）负责乡镇自用船舶的日常安全管理，建立健全</w:t>
      </w:r>
      <w:r>
        <w:rPr>
          <w:rFonts w:hint="eastAsia" w:ascii="方正仿宋_GBK" w:hAnsi="方正仿宋_GBK" w:eastAsia="方正仿宋_GBK" w:cs="方正仿宋_GBK"/>
          <w:i w:val="0"/>
          <w:iCs w:val="0"/>
          <w:caps w:val="0"/>
          <w:color w:val="000000"/>
          <w:spacing w:val="0"/>
          <w:sz w:val="32"/>
          <w:szCs w:val="32"/>
          <w:shd w:val="clear" w:fill="FFFFFF"/>
        </w:rPr>
        <w:t>《乡镇自用船舶记分管理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办法</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详见附件</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等</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监督检查制度，组织安全巡查，及时消除安全隐患。在法定及传统节假日、重大集会、集市、农忙等交通高峰期和渡口（码头）人员集中的时段，组织人员加强对乡镇自用船舶的安全管理，配合有关职能部门查处违法违规行为。</w:t>
      </w:r>
    </w:p>
    <w:p w14:paraId="55D2E4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（六）健全乡镇自用船舶档案管理，每年与乡镇自用船舶所有人签订《乡镇自用船舶安全责任书》，做好乡镇自用船舶日常安全管理记录及统计上报等工作。</w:t>
      </w:r>
    </w:p>
    <w:p w14:paraId="3168523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（七）负责制定乡镇自用船舶水上安全应急预案，组建应急救援队伍，适时开展应急演练，及时妥善处置突发事故。</w:t>
      </w:r>
    </w:p>
    <w:p w14:paraId="3C7FFA2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第十一条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村（居）民委员会应当协助乡镇人民政府加强本行政村所属村（居）民的安全教育和日常管理。</w:t>
      </w:r>
    </w:p>
    <w:p w14:paraId="6EEC165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（一）落实乡镇自用船舶安全管理的专门或兼职人员。</w:t>
      </w:r>
    </w:p>
    <w:p w14:paraId="74DF3E1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（二）倡导将</w:t>
      </w:r>
      <w:r>
        <w:rPr>
          <w:rFonts w:hint="eastAsia" w:ascii="方正仿宋_GBK" w:hAnsi="方正仿宋_GBK" w:eastAsia="方正仿宋_GBK" w:cs="方正仿宋_GBK"/>
          <w:i w:val="0"/>
          <w:iCs w:val="0"/>
          <w:caps w:val="0"/>
          <w:color w:val="000000"/>
          <w:spacing w:val="0"/>
          <w:sz w:val="32"/>
          <w:szCs w:val="32"/>
          <w:shd w:val="clear" w:fill="FFFFFF"/>
        </w:rPr>
        <w:t>《乡镇自用船舶记分管理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办法</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纳入</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村规民约，并积极组织实施。</w:t>
      </w:r>
    </w:p>
    <w:p w14:paraId="4088752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（三）加强村（居）民水上交通安全教育，督促船舶所有人、操作人员遵守乡镇自用船舶安全管理方面的法律、法规和规章；发现乡镇自用船舶存在安全隐患或者违法行为</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的</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应当</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及时报告乡镇人民政府。</w:t>
      </w:r>
    </w:p>
    <w:p w14:paraId="0ECB92D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第十二条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乡镇自用船舶发生安全事故，事发地村（居）民委员会应及时向当地乡镇人民政府报告，并拨打“</w:t>
      </w:r>
      <w:r>
        <w:rPr>
          <w:rFonts w:hint="eastAsia" w:ascii="Times New Roman" w:hAnsi="Times New Roman" w:eastAsia="方正仿宋_GBK" w:cs="Times New Roman"/>
          <w:color w:val="000000"/>
          <w:kern w:val="2"/>
          <w:sz w:val="32"/>
          <w:szCs w:val="32"/>
          <w:highlight w:val="none"/>
          <w:lang w:val="en-US" w:eastAsia="zh-CN" w:bidi="ar-SA"/>
        </w:rPr>
        <w:t>119、110、120”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救援</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电话，防止因施救不当导致事故伤亡扩大。</w:t>
      </w:r>
    </w:p>
    <w:p w14:paraId="596632D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第十三条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乡镇自用船舶所有人对乡镇自用船舶安全负主体责任，对船舶质量负责，对船舶进行维护保养，确保船舶处于良好技术安全状况</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，具体配合完成以下工作：</w:t>
      </w:r>
    </w:p>
    <w:p w14:paraId="212096B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（一）负责督促操作人员参加水上安全知识培训。</w:t>
      </w:r>
    </w:p>
    <w:p w14:paraId="4D6AABF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（二）与属地乡镇人民政府签订《乡镇自用船舶安全责任书》，并支持配合乡镇人民政府和村（居）民委员会做好乡镇自用船舶调查摸底和日常管理等工作。</w:t>
      </w:r>
    </w:p>
    <w:p w14:paraId="066213F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8" w:name="OLE_LINK7"/>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w:t>
      </w:r>
      <w:bookmarkEnd w:id="8"/>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当乡镇自用船舶船体不适航时，应当停止船舶航行，及时到有船舶建造修复资质企业进行修复。当不适航船舶无修复价值时，应当自行将船舶拖离航行水域，及时报备注销或者更换。</w:t>
      </w:r>
      <w:bookmarkStart w:id="9" w:name="OLE_LINK15"/>
    </w:p>
    <w:p w14:paraId="2E538D1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第五章  法律责任</w:t>
      </w:r>
      <w:bookmarkEnd w:id="9"/>
    </w:p>
    <w:p w14:paraId="29DBCF4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 xml:space="preserve">第十四条 </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国家行政管理机关及其工作人员不履行安全管理职责，导致发生乡镇自用船舶事故并造成严重后果或恶劣社会影响的，依法追究有关人员责任。情节严重构成犯罪的，依法追究刑事责任。</w:t>
      </w:r>
    </w:p>
    <w:p w14:paraId="2B1B7A3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第十五条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乡镇自用船舶所有人、操作员不按规定使用乡镇自用船舶造成事故的，依法追究法律责任；构成犯罪的，依法追究刑事责任。</w:t>
      </w:r>
    </w:p>
    <w:p w14:paraId="54FC22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第十六条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交通运输</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、海事</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、农业农村等部门在各自职责范围内，依法查处乡镇自用船舶违规违法行为。</w:t>
      </w:r>
    </w:p>
    <w:p w14:paraId="18FCD08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（一）利用</w:t>
      </w:r>
      <w:bookmarkStart w:id="10" w:name="OLE_LINK8"/>
      <w:r>
        <w:rPr>
          <w:rFonts w:hint="eastAsia" w:ascii="方正仿宋_GBK" w:hAnsi="方正仿宋_GBK" w:eastAsia="方正仿宋_GBK" w:cs="方正仿宋_GBK"/>
          <w:color w:val="000000"/>
          <w:sz w:val="32"/>
          <w:szCs w:val="32"/>
          <w:lang w:val="en-US" w:eastAsia="zh-CN"/>
        </w:rPr>
        <w:t>乡镇自用船舶</w:t>
      </w:r>
      <w:bookmarkEnd w:id="10"/>
      <w:r>
        <w:rPr>
          <w:rFonts w:hint="eastAsia" w:ascii="方正仿宋_GBK" w:hAnsi="方正仿宋_GBK" w:eastAsia="方正仿宋_GBK" w:cs="方正仿宋_GBK"/>
          <w:color w:val="000000"/>
          <w:sz w:val="32"/>
          <w:szCs w:val="32"/>
          <w:lang w:val="en-US" w:eastAsia="zh-CN"/>
        </w:rPr>
        <w:t>在通航水域从事非法营运</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，以及</w:t>
      </w:r>
      <w:r>
        <w:rPr>
          <w:rFonts w:hint="eastAsia" w:ascii="方正仿宋_GBK" w:hAnsi="方正仿宋_GBK" w:eastAsia="方正仿宋_GBK" w:cs="方正仿宋_GBK"/>
          <w:color w:val="000000"/>
          <w:sz w:val="32"/>
          <w:szCs w:val="32"/>
          <w:lang w:val="en-US" w:eastAsia="zh-CN"/>
        </w:rPr>
        <w:t>乡镇自用船舶</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违反禁航通告等禁航规定擅自航行、作业的，</w:t>
      </w:r>
      <w:r>
        <w:rPr>
          <w:rFonts w:hint="eastAsia" w:ascii="方正仿宋_GBK" w:hAnsi="方正仿宋_GBK" w:eastAsia="方正仿宋_GBK" w:cs="方正仿宋_GBK"/>
          <w:color w:val="000000"/>
          <w:sz w:val="32"/>
          <w:szCs w:val="32"/>
          <w:lang w:val="en-US" w:eastAsia="zh-CN"/>
        </w:rPr>
        <w:t>由属地乡镇协助交通运输</w:t>
      </w:r>
      <w:r>
        <w:rPr>
          <w:rFonts w:hint="eastAsia" w:ascii="方正仿宋_GBK" w:hAnsi="方正仿宋_GBK" w:eastAsia="方正仿宋_GBK" w:cs="方正仿宋_GBK"/>
          <w:color w:val="000000"/>
          <w:sz w:val="32"/>
          <w:szCs w:val="32"/>
          <w:lang w:val="en-US" w:eastAsia="zh-CN"/>
        </w:rPr>
        <w:t>和海事</w:t>
      </w:r>
      <w:r>
        <w:rPr>
          <w:rFonts w:hint="eastAsia" w:ascii="方正仿宋_GBK" w:hAnsi="方正仿宋_GBK" w:eastAsia="方正仿宋_GBK" w:cs="方正仿宋_GBK"/>
          <w:color w:val="000000"/>
          <w:sz w:val="32"/>
          <w:szCs w:val="32"/>
          <w:lang w:val="en-US" w:eastAsia="zh-CN"/>
        </w:rPr>
        <w:t>部门依法查处</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p>
    <w:p w14:paraId="069216B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w:t>
      </w:r>
      <w:bookmarkStart w:id="11" w:name="OLE_LINK16"/>
      <w:r>
        <w:rPr>
          <w:rFonts w:hint="eastAsia" w:ascii="方正仿宋_GBK" w:hAnsi="方正仿宋_GBK" w:eastAsia="方正仿宋_GBK" w:cs="方正仿宋_GBK"/>
          <w:color w:val="000000"/>
          <w:sz w:val="32"/>
          <w:szCs w:val="32"/>
          <w:lang w:val="en-US" w:eastAsia="zh-CN"/>
        </w:rPr>
        <w:t>利用乡镇自用船舶从事非法捕捞和违规</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垂钓</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w:t>
      </w:r>
      <w:r>
        <w:rPr>
          <w:rFonts w:hint="eastAsia" w:ascii="方正仿宋_GBK" w:hAnsi="方正仿宋_GBK" w:eastAsia="方正仿宋_GBK" w:cs="方正仿宋_GBK"/>
          <w:color w:val="000000"/>
          <w:sz w:val="32"/>
          <w:szCs w:val="32"/>
          <w:lang w:val="en-US" w:eastAsia="zh-CN"/>
        </w:rPr>
        <w:t>违法行为</w:t>
      </w:r>
      <w:bookmarkEnd w:id="11"/>
      <w:r>
        <w:rPr>
          <w:rFonts w:hint="eastAsia" w:ascii="方正仿宋_GBK" w:hAnsi="方正仿宋_GBK" w:eastAsia="方正仿宋_GBK" w:cs="方正仿宋_GBK"/>
          <w:color w:val="000000"/>
          <w:sz w:val="32"/>
          <w:szCs w:val="32"/>
          <w:lang w:val="en-US" w:eastAsia="zh-CN"/>
        </w:rPr>
        <w:t>的，由属地乡镇协助农业农村部门依法查处。</w:t>
      </w:r>
    </w:p>
    <w:p w14:paraId="1274063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bookmarkStart w:id="12" w:name="OLE_LINK3"/>
      <w:r>
        <w:rPr>
          <w:rFonts w:hint="eastAsia" w:ascii="方正仿宋_GBK" w:hAnsi="方正仿宋_GBK" w:eastAsia="方正仿宋_GBK" w:cs="方正仿宋_GBK"/>
          <w:color w:val="000000"/>
          <w:sz w:val="32"/>
          <w:szCs w:val="32"/>
          <w:lang w:val="en-US" w:eastAsia="zh-CN"/>
        </w:rPr>
        <w:t>（三）乡镇自用船舶违规载人、超载、未穿戴或不按规定穿戴救生衣等，</w:t>
      </w:r>
      <w:bookmarkStart w:id="13" w:name="OLE_LINK10"/>
      <w:r>
        <w:rPr>
          <w:rFonts w:hint="eastAsia" w:ascii="方正仿宋_GBK" w:hAnsi="方正仿宋_GBK" w:eastAsia="方正仿宋_GBK" w:cs="方正仿宋_GBK"/>
          <w:color w:val="000000"/>
          <w:sz w:val="32"/>
          <w:szCs w:val="32"/>
          <w:lang w:val="en-US" w:eastAsia="zh-CN"/>
        </w:rPr>
        <w:t>由属地</w:t>
      </w:r>
      <w:bookmarkEnd w:id="13"/>
      <w:r>
        <w:rPr>
          <w:rFonts w:hint="eastAsia" w:ascii="方正仿宋_GBK" w:hAnsi="方正仿宋_GBK" w:eastAsia="方正仿宋_GBK" w:cs="方正仿宋_GBK"/>
          <w:color w:val="000000"/>
          <w:sz w:val="32"/>
          <w:szCs w:val="32"/>
          <w:lang w:val="en-US" w:eastAsia="zh-CN"/>
        </w:rPr>
        <w:t>村（居）按照各自村规民约中的《乡镇自用船舶记分管理办法》处理。</w:t>
      </w:r>
      <w:bookmarkEnd w:id="12"/>
      <w:bookmarkStart w:id="14" w:name="OLE_LINK17"/>
    </w:p>
    <w:p w14:paraId="70F5245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第六章  附  则</w:t>
      </w:r>
      <w:bookmarkEnd w:id="14"/>
    </w:p>
    <w:p w14:paraId="51DC052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第十七条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国家有关法律、法规、规章及省、市人民政府有关文件对乡镇自用船舶安全管理另有规定的，从其规定。</w:t>
      </w:r>
    </w:p>
    <w:p w14:paraId="6C09E6D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第十八条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本办法自印发之日起</w:t>
      </w:r>
      <w:r>
        <w:rPr>
          <w:rFonts w:hint="eastAsia" w:ascii="Times New Roman" w:hAnsi="Times New Roman" w:eastAsia="方正仿宋_GBK" w:cs="Times New Roman"/>
          <w:color w:val="000000"/>
          <w:kern w:val="2"/>
          <w:sz w:val="32"/>
          <w:szCs w:val="32"/>
          <w:highlight w:val="none"/>
          <w:lang w:val="en-US" w:eastAsia="zh-CN" w:bidi="ar-SA"/>
        </w:rPr>
        <w:t>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日后</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试行，试行期两年</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p>
    <w:p w14:paraId="4829EA76">
      <w:pPr>
        <w:keepNext w:val="0"/>
        <w:keepLines w:val="0"/>
        <w:pageBreakBefore w:val="0"/>
        <w:widowControl w:val="0"/>
        <w:suppressAutoHyphens/>
        <w:kinsoku/>
        <w:wordWrap/>
        <w:overflowPunct/>
        <w:topLinePunct w:val="0"/>
        <w:autoSpaceDE/>
        <w:autoSpaceDN/>
        <w:bidi w:val="0"/>
        <w:spacing w:line="590" w:lineRule="exact"/>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br w:type="page"/>
      </w:r>
    </w:p>
    <w:p w14:paraId="3D490A5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附件</w:t>
      </w:r>
    </w:p>
    <w:p w14:paraId="421DEE6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小标宋_GBK" w:hAnsi="方正小标宋_GBK" w:eastAsia="方正小标宋_GBK" w:cs="方正小标宋_GBK"/>
          <w:color w:val="000000"/>
          <w:sz w:val="44"/>
          <w:szCs w:val="44"/>
        </w:rPr>
        <w:t>乡镇自用船舶记分管理</w:t>
      </w:r>
      <w:r>
        <w:rPr>
          <w:rFonts w:hint="eastAsia" w:ascii="方正小标宋_GBK" w:hAnsi="方正小标宋_GBK" w:eastAsia="方正小标宋_GBK" w:cs="方正小标宋_GBK"/>
          <w:color w:val="000000"/>
          <w:sz w:val="44"/>
          <w:szCs w:val="44"/>
          <w:lang w:val="en-US" w:eastAsia="zh-CN"/>
        </w:rPr>
        <w:t>办法（样本）</w:t>
      </w:r>
    </w:p>
    <w:tbl>
      <w:tblPr>
        <w:tblStyle w:val="19"/>
        <w:tblpPr w:leftFromText="180" w:rightFromText="180" w:vertAnchor="text" w:horzAnchor="page" w:tblpX="1549"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4651"/>
        <w:gridCol w:w="1318"/>
        <w:gridCol w:w="971"/>
        <w:gridCol w:w="1155"/>
      </w:tblGrid>
      <w:tr w14:paraId="042D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0" w:type="dxa"/>
            <w:vAlign w:val="center"/>
          </w:tcPr>
          <w:p w14:paraId="3A36C0A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序号</w:t>
            </w:r>
          </w:p>
        </w:tc>
        <w:tc>
          <w:tcPr>
            <w:tcW w:w="4687" w:type="dxa"/>
            <w:vAlign w:val="center"/>
          </w:tcPr>
          <w:p w14:paraId="3CD9535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行为名称</w:t>
            </w:r>
          </w:p>
        </w:tc>
        <w:tc>
          <w:tcPr>
            <w:tcW w:w="1325" w:type="dxa"/>
            <w:vAlign w:val="center"/>
          </w:tcPr>
          <w:p w14:paraId="3CDDC6C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对象</w:t>
            </w:r>
          </w:p>
        </w:tc>
        <w:tc>
          <w:tcPr>
            <w:tcW w:w="975" w:type="dxa"/>
            <w:vAlign w:val="center"/>
          </w:tcPr>
          <w:p w14:paraId="54292CE8">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分值</w:t>
            </w:r>
          </w:p>
        </w:tc>
        <w:tc>
          <w:tcPr>
            <w:tcW w:w="1161" w:type="dxa"/>
            <w:vAlign w:val="center"/>
          </w:tcPr>
          <w:p w14:paraId="1625739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备注</w:t>
            </w:r>
          </w:p>
        </w:tc>
      </w:tr>
      <w:tr w14:paraId="4F1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trPr>
        <w:tc>
          <w:tcPr>
            <w:tcW w:w="970" w:type="dxa"/>
            <w:vAlign w:val="center"/>
          </w:tcPr>
          <w:p w14:paraId="164A9BF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w:t>
            </w:r>
          </w:p>
        </w:tc>
        <w:tc>
          <w:tcPr>
            <w:tcW w:w="4687" w:type="dxa"/>
            <w:vAlign w:val="center"/>
          </w:tcPr>
          <w:p w14:paraId="66910B9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操作员、乘船人员未规范穿戴救生衣</w:t>
            </w:r>
          </w:p>
        </w:tc>
        <w:tc>
          <w:tcPr>
            <w:tcW w:w="1325" w:type="dxa"/>
            <w:vAlign w:val="center"/>
          </w:tcPr>
          <w:p w14:paraId="3E68B7F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p w14:paraId="597579C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p>
        </w:tc>
        <w:tc>
          <w:tcPr>
            <w:tcW w:w="975" w:type="dxa"/>
            <w:vAlign w:val="center"/>
          </w:tcPr>
          <w:p w14:paraId="200A6B8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分</w:t>
            </w:r>
          </w:p>
        </w:tc>
        <w:tc>
          <w:tcPr>
            <w:tcW w:w="1161" w:type="dxa"/>
            <w:vAlign w:val="center"/>
          </w:tcPr>
          <w:p w14:paraId="7487ACF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每人次</w:t>
            </w:r>
            <w:r>
              <w:rPr>
                <w:rFonts w:hint="eastAsia" w:ascii="方正仿宋_GBK" w:hAnsi="方正仿宋_GBK" w:eastAsia="方正仿宋_GBK" w:cs="方正仿宋_GBK"/>
                <w:color w:val="000000"/>
                <w:sz w:val="32"/>
                <w:szCs w:val="32"/>
                <w:lang w:val="en-US" w:eastAsia="zh-CN"/>
              </w:rPr>
              <w:t>记3</w:t>
            </w:r>
            <w:r>
              <w:rPr>
                <w:rFonts w:hint="eastAsia" w:ascii="方正仿宋_GBK" w:hAnsi="方正仿宋_GBK" w:eastAsia="方正仿宋_GBK" w:cs="方正仿宋_GBK"/>
                <w:color w:val="000000"/>
                <w:sz w:val="32"/>
                <w:szCs w:val="32"/>
              </w:rPr>
              <w:t>分</w:t>
            </w:r>
          </w:p>
        </w:tc>
      </w:tr>
      <w:tr w14:paraId="7824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trPr>
        <w:tc>
          <w:tcPr>
            <w:tcW w:w="970" w:type="dxa"/>
            <w:vAlign w:val="center"/>
          </w:tcPr>
          <w:p w14:paraId="694B3A4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2</w:t>
            </w:r>
          </w:p>
        </w:tc>
        <w:tc>
          <w:tcPr>
            <w:tcW w:w="4687" w:type="dxa"/>
            <w:vAlign w:val="center"/>
          </w:tcPr>
          <w:p w14:paraId="45F1E74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不参加安全教育培训</w:t>
            </w:r>
          </w:p>
        </w:tc>
        <w:tc>
          <w:tcPr>
            <w:tcW w:w="1325" w:type="dxa"/>
            <w:vAlign w:val="center"/>
          </w:tcPr>
          <w:p w14:paraId="6009DFB5">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4EB0543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分</w:t>
            </w:r>
          </w:p>
        </w:tc>
        <w:tc>
          <w:tcPr>
            <w:tcW w:w="1161" w:type="dxa"/>
            <w:vAlign w:val="center"/>
          </w:tcPr>
          <w:p w14:paraId="4951CD1B">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E2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970" w:type="dxa"/>
            <w:vAlign w:val="center"/>
          </w:tcPr>
          <w:p w14:paraId="258CC5D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p>
        </w:tc>
        <w:tc>
          <w:tcPr>
            <w:tcW w:w="4687" w:type="dxa"/>
            <w:vAlign w:val="center"/>
          </w:tcPr>
          <w:p w14:paraId="235F29F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超过限定乘载人数或重量</w:t>
            </w:r>
          </w:p>
        </w:tc>
        <w:tc>
          <w:tcPr>
            <w:tcW w:w="1325" w:type="dxa"/>
            <w:vAlign w:val="center"/>
          </w:tcPr>
          <w:p w14:paraId="78AC339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18B129F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33895A3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EC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970" w:type="dxa"/>
            <w:vAlign w:val="center"/>
          </w:tcPr>
          <w:p w14:paraId="4E1B812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4</w:t>
            </w:r>
          </w:p>
        </w:tc>
        <w:tc>
          <w:tcPr>
            <w:tcW w:w="4687" w:type="dxa"/>
            <w:vAlign w:val="center"/>
          </w:tcPr>
          <w:p w14:paraId="14F09944">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未成年人操作乡镇自用船舶</w:t>
            </w:r>
          </w:p>
        </w:tc>
        <w:tc>
          <w:tcPr>
            <w:tcW w:w="1325" w:type="dxa"/>
            <w:vAlign w:val="center"/>
          </w:tcPr>
          <w:p w14:paraId="2646121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772179F5">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4E27BEF5">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59E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rPr>
        <w:tc>
          <w:tcPr>
            <w:tcW w:w="970" w:type="dxa"/>
            <w:vAlign w:val="center"/>
          </w:tcPr>
          <w:p w14:paraId="54CD3DB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5</w:t>
            </w:r>
          </w:p>
        </w:tc>
        <w:tc>
          <w:tcPr>
            <w:tcW w:w="4687" w:type="dxa"/>
            <w:vAlign w:val="center"/>
          </w:tcPr>
          <w:p w14:paraId="0639CFE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在正在航行船舶前方强行横越、抢行</w:t>
            </w:r>
          </w:p>
        </w:tc>
        <w:tc>
          <w:tcPr>
            <w:tcW w:w="1325" w:type="dxa"/>
            <w:vAlign w:val="center"/>
          </w:tcPr>
          <w:p w14:paraId="030140B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70A24A8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50014B82">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5F1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970" w:type="dxa"/>
            <w:vAlign w:val="center"/>
          </w:tcPr>
          <w:p w14:paraId="37C6E20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p>
        </w:tc>
        <w:tc>
          <w:tcPr>
            <w:tcW w:w="4687" w:type="dxa"/>
            <w:vAlign w:val="center"/>
          </w:tcPr>
          <w:p w14:paraId="2C5C1C7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不服从政府和相关部门安全生产指挥在恶劣天气航行</w:t>
            </w:r>
          </w:p>
        </w:tc>
        <w:tc>
          <w:tcPr>
            <w:tcW w:w="1325" w:type="dxa"/>
            <w:vAlign w:val="center"/>
          </w:tcPr>
          <w:p w14:paraId="11003DE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69BBBD6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w:t>
            </w:r>
          </w:p>
        </w:tc>
        <w:tc>
          <w:tcPr>
            <w:tcW w:w="1161" w:type="dxa"/>
            <w:vAlign w:val="center"/>
          </w:tcPr>
          <w:p w14:paraId="325067F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449B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trPr>
        <w:tc>
          <w:tcPr>
            <w:tcW w:w="970" w:type="dxa"/>
            <w:vAlign w:val="center"/>
          </w:tcPr>
          <w:p w14:paraId="57399FA8">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7</w:t>
            </w:r>
          </w:p>
        </w:tc>
        <w:tc>
          <w:tcPr>
            <w:tcW w:w="4687" w:type="dxa"/>
            <w:vAlign w:val="center"/>
          </w:tcPr>
          <w:p w14:paraId="3F1C69E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擅自改变使用用途，从事非法营运、渔业捕捞、休闲垂钓、水上旅游等</w:t>
            </w:r>
          </w:p>
        </w:tc>
        <w:tc>
          <w:tcPr>
            <w:tcW w:w="1325" w:type="dxa"/>
            <w:vAlign w:val="center"/>
          </w:tcPr>
          <w:p w14:paraId="42C75D3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2CE97706">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w:t>
            </w:r>
          </w:p>
        </w:tc>
        <w:tc>
          <w:tcPr>
            <w:tcW w:w="1161" w:type="dxa"/>
            <w:vAlign w:val="center"/>
          </w:tcPr>
          <w:p w14:paraId="54542723">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bl>
    <w:p w14:paraId="360F6896">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注：</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乡镇自用船舶累计记分周期（</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个记分周期满后继续下一个记分周期）为</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个公历年，满分</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分，自取得</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《黄山市歙县乡镇自用船舶登记证书》</w:t>
      </w:r>
      <w:r>
        <w:rPr>
          <w:rFonts w:hint="eastAsia" w:ascii="方正仿宋_GBK" w:hAnsi="方正仿宋_GBK" w:eastAsia="方正仿宋_GBK" w:cs="方正仿宋_GBK"/>
          <w:color w:val="000000"/>
          <w:sz w:val="32"/>
          <w:szCs w:val="32"/>
        </w:rPr>
        <w:t>之日起计算。</w:t>
      </w:r>
    </w:p>
    <w:p w14:paraId="2A6EBB7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color w:val="000000"/>
          <w:kern w:val="2"/>
          <w:sz w:val="32"/>
          <w:szCs w:val="32"/>
          <w:highlight w:val="none"/>
          <w:lang w:val="en-US" w:eastAsia="zh-CN" w:bidi="ar-SA"/>
        </w:rPr>
        <w:t>2.</w:t>
      </w:r>
      <w:r>
        <w:rPr>
          <w:rFonts w:hint="eastAsia" w:ascii="方正仿宋_GBK" w:hAnsi="方正仿宋_GBK" w:eastAsia="方正仿宋_GBK" w:cs="方正仿宋_GBK"/>
          <w:color w:val="000000"/>
          <w:sz w:val="32"/>
          <w:szCs w:val="32"/>
        </w:rPr>
        <w:t>乡镇自用船舶一个记分周期累积</w:t>
      </w:r>
      <w:r>
        <w:rPr>
          <w:rFonts w:hint="eastAsia" w:ascii="方正仿宋_GBK" w:hAnsi="方正仿宋_GBK" w:eastAsia="方正仿宋_GBK" w:cs="方正仿宋_GBK"/>
          <w:color w:val="000000"/>
          <w:sz w:val="32"/>
          <w:szCs w:val="32"/>
          <w:lang w:val="en-US" w:eastAsia="zh-CN"/>
        </w:rPr>
        <w:t>记</w:t>
      </w:r>
      <w:r>
        <w:rPr>
          <w:rFonts w:hint="eastAsia" w:ascii="方正仿宋_GBK" w:hAnsi="方正仿宋_GBK" w:eastAsia="方正仿宋_GBK" w:cs="方正仿宋_GBK"/>
          <w:color w:val="000000"/>
          <w:sz w:val="32"/>
          <w:szCs w:val="32"/>
        </w:rPr>
        <w:t>分</w:t>
      </w: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rPr>
        <w:t>开展上门教育；一个记分周期累积</w:t>
      </w:r>
      <w:r>
        <w:rPr>
          <w:rFonts w:hint="eastAsia" w:ascii="方正仿宋_GBK" w:hAnsi="方正仿宋_GBK" w:eastAsia="方正仿宋_GBK" w:cs="方正仿宋_GBK"/>
          <w:color w:val="000000"/>
          <w:sz w:val="32"/>
          <w:szCs w:val="32"/>
          <w:lang w:val="en-US" w:eastAsia="zh-CN"/>
        </w:rPr>
        <w:t>记</w:t>
      </w:r>
      <w:r>
        <w:rPr>
          <w:rFonts w:hint="eastAsia" w:ascii="方正仿宋_GBK" w:hAnsi="方正仿宋_GBK" w:eastAsia="方正仿宋_GBK" w:cs="方正仿宋_GBK"/>
          <w:color w:val="000000"/>
          <w:sz w:val="32"/>
          <w:szCs w:val="32"/>
        </w:rPr>
        <w:t>分</w:t>
      </w:r>
      <w:r>
        <w:rPr>
          <w:rFonts w:hint="eastAsia" w:ascii="Times New Roman" w:hAnsi="Times New Roman" w:eastAsia="方正仿宋_GBK" w:cs="Times New Roman"/>
          <w:color w:val="000000"/>
          <w:kern w:val="2"/>
          <w:sz w:val="32"/>
          <w:szCs w:val="32"/>
          <w:highlight w:val="none"/>
          <w:lang w:val="en-US" w:eastAsia="zh-CN" w:bidi="ar-SA"/>
        </w:rPr>
        <w:t>9</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组织</w:t>
      </w:r>
      <w:r>
        <w:rPr>
          <w:rFonts w:hint="eastAsia" w:ascii="方正仿宋_GBK" w:hAnsi="方正仿宋_GBK" w:eastAsia="方正仿宋_GBK" w:cs="方正仿宋_GBK"/>
          <w:color w:val="000000"/>
          <w:sz w:val="32"/>
          <w:szCs w:val="32"/>
        </w:rPr>
        <w:t>船主参加为期</w:t>
      </w: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日的水上交通安全等有关法律、行政法规的教育培训；一个记分周期内累计记分</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组织</w:t>
      </w:r>
      <w:r>
        <w:rPr>
          <w:rFonts w:hint="eastAsia" w:ascii="方正仿宋_GBK" w:hAnsi="方正仿宋_GBK" w:eastAsia="方正仿宋_GBK" w:cs="方正仿宋_GBK"/>
          <w:color w:val="000000"/>
          <w:sz w:val="32"/>
          <w:szCs w:val="32"/>
        </w:rPr>
        <w:t>船主参加为期</w:t>
      </w: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日的水上交通安全等有关法律、行政法规的教育培训，培训后重新考试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教育培训</w:t>
      </w:r>
      <w:r>
        <w:rPr>
          <w:rFonts w:hint="eastAsia" w:ascii="方正仿宋_GBK" w:hAnsi="方正仿宋_GBK" w:eastAsia="方正仿宋_GBK" w:cs="方正仿宋_GBK"/>
          <w:color w:val="000000"/>
          <w:sz w:val="32"/>
          <w:szCs w:val="32"/>
          <w:lang w:val="en-US" w:eastAsia="zh-CN"/>
        </w:rPr>
        <w:t>和</w:t>
      </w:r>
      <w:r>
        <w:rPr>
          <w:rFonts w:hint="eastAsia" w:ascii="方正仿宋_GBK" w:hAnsi="方正仿宋_GBK" w:eastAsia="方正仿宋_GBK" w:cs="方正仿宋_GBK"/>
          <w:color w:val="000000"/>
          <w:sz w:val="32"/>
          <w:szCs w:val="32"/>
        </w:rPr>
        <w:t>考试</w:t>
      </w:r>
      <w:r>
        <w:rPr>
          <w:rFonts w:hint="eastAsia" w:ascii="方正仿宋_GBK" w:hAnsi="方正仿宋_GBK" w:eastAsia="方正仿宋_GBK" w:cs="方正仿宋_GBK"/>
          <w:color w:val="000000"/>
          <w:sz w:val="32"/>
          <w:szCs w:val="32"/>
          <w:lang w:val="en-US" w:eastAsia="zh-CN"/>
        </w:rPr>
        <w:t>以乡镇为单位组织开展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培训</w:t>
      </w:r>
      <w:r>
        <w:rPr>
          <w:rFonts w:hint="eastAsia" w:ascii="方正仿宋_GBK" w:hAnsi="方正仿宋_GBK" w:eastAsia="方正仿宋_GBK" w:cs="方正仿宋_GBK"/>
          <w:color w:val="000000"/>
          <w:sz w:val="32"/>
          <w:szCs w:val="32"/>
          <w:lang w:val="en-US" w:eastAsia="zh-CN"/>
        </w:rPr>
        <w:t>和</w:t>
      </w:r>
      <w:r>
        <w:rPr>
          <w:rFonts w:hint="eastAsia" w:ascii="方正仿宋_GBK" w:hAnsi="方正仿宋_GBK" w:eastAsia="方正仿宋_GBK" w:cs="方正仿宋_GBK"/>
          <w:color w:val="000000"/>
          <w:sz w:val="32"/>
          <w:szCs w:val="32"/>
        </w:rPr>
        <w:t>考试</w:t>
      </w:r>
      <w:r>
        <w:rPr>
          <w:rFonts w:hint="eastAsia" w:ascii="方正仿宋_GBK" w:hAnsi="方正仿宋_GBK" w:eastAsia="方正仿宋_GBK" w:cs="方正仿宋_GBK"/>
          <w:color w:val="000000"/>
          <w:sz w:val="32"/>
          <w:szCs w:val="32"/>
          <w:lang w:val="en-US" w:eastAsia="zh-CN"/>
        </w:rPr>
        <w:t>期间，</w:t>
      </w:r>
      <w:r>
        <w:rPr>
          <w:rFonts w:hint="eastAsia" w:ascii="方正仿宋_GBK" w:hAnsi="方正仿宋_GBK" w:eastAsia="方正仿宋_GBK" w:cs="方正仿宋_GBK"/>
          <w:color w:val="000000"/>
          <w:sz w:val="32"/>
          <w:szCs w:val="32"/>
        </w:rPr>
        <w:t>乡镇自用船舶由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督促</w:t>
      </w:r>
      <w:r>
        <w:rPr>
          <w:rFonts w:hint="eastAsia" w:ascii="方正仿宋_GBK" w:hAnsi="方正仿宋_GBK" w:eastAsia="方正仿宋_GBK" w:cs="方正仿宋_GBK"/>
          <w:color w:val="000000"/>
          <w:sz w:val="32"/>
          <w:szCs w:val="32"/>
        </w:rPr>
        <w:t>船主</w:t>
      </w:r>
      <w:r>
        <w:rPr>
          <w:rFonts w:hint="eastAsia" w:ascii="方正仿宋_GBK" w:hAnsi="方正仿宋_GBK" w:eastAsia="方正仿宋_GBK" w:cs="方正仿宋_GBK"/>
          <w:color w:val="000000"/>
          <w:sz w:val="32"/>
          <w:szCs w:val="32"/>
          <w:lang w:val="en-US" w:eastAsia="zh-CN"/>
        </w:rPr>
        <w:t>安全规范有序停靠。</w:t>
      </w:r>
    </w:p>
    <w:p w14:paraId="2715672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乡镇自用船舶在一个记分周期内累计记分未达到</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分的，新周期内记分分值重新起算。</w:t>
      </w:r>
    </w:p>
    <w:p w14:paraId="44B21620">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lang w:val="en-US" w:eastAsia="zh-CN"/>
        </w:rPr>
      </w:pPr>
      <w:r>
        <w:rPr>
          <w:rFonts w:hint="eastAsia" w:ascii="Times New Roman" w:hAnsi="Times New Roman" w:eastAsia="方正仿宋_GBK" w:cs="Times New Roman"/>
          <w:color w:val="000000"/>
          <w:kern w:val="2"/>
          <w:sz w:val="32"/>
          <w:szCs w:val="32"/>
          <w:highlight w:val="none"/>
          <w:lang w:val="en-US" w:eastAsia="zh-CN" w:bidi="ar-SA"/>
        </w:rPr>
        <w:t>4.</w:t>
      </w:r>
      <w:r>
        <w:rPr>
          <w:rFonts w:hint="eastAsia" w:ascii="方正仿宋_GBK" w:hAnsi="方正仿宋_GBK" w:eastAsia="方正仿宋_GBK" w:cs="方正仿宋_GBK"/>
          <w:color w:val="000000"/>
          <w:sz w:val="32"/>
          <w:szCs w:val="32"/>
        </w:rPr>
        <w:t>乡镇自用船舶</w:t>
      </w:r>
      <w:r>
        <w:rPr>
          <w:rFonts w:hint="eastAsia" w:ascii="方正仿宋_GBK" w:hAnsi="方正仿宋_GBK" w:eastAsia="方正仿宋_GBK" w:cs="方正仿宋_GBK"/>
          <w:color w:val="000000"/>
          <w:sz w:val="32"/>
          <w:szCs w:val="32"/>
          <w:lang w:val="en-US" w:eastAsia="zh-CN"/>
        </w:rPr>
        <w:t>记分</w:t>
      </w:r>
      <w:r>
        <w:rPr>
          <w:rFonts w:hint="eastAsia" w:ascii="方正仿宋_GBK" w:hAnsi="方正仿宋_GBK" w:eastAsia="方正仿宋_GBK" w:cs="方正仿宋_GBK"/>
          <w:color w:val="000000"/>
          <w:sz w:val="32"/>
          <w:szCs w:val="32"/>
        </w:rPr>
        <w:t>情况与</w:t>
      </w:r>
      <w:bookmarkStart w:id="15" w:name="OLE_LINK41"/>
      <w:r>
        <w:rPr>
          <w:rFonts w:hint="eastAsia" w:ascii="方正仿宋_GBK" w:hAnsi="方正仿宋_GBK" w:eastAsia="方正仿宋_GBK" w:cs="方正仿宋_GBK"/>
          <w:color w:val="000000"/>
          <w:sz w:val="32"/>
          <w:szCs w:val="32"/>
        </w:rPr>
        <w:t>善治积分</w:t>
      </w:r>
      <w:bookmarkEnd w:id="15"/>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集体经济分红等激励措施</w:t>
      </w:r>
      <w:r>
        <w:rPr>
          <w:rFonts w:hint="eastAsia" w:ascii="方正仿宋_GBK" w:hAnsi="方正仿宋_GBK" w:eastAsia="方正仿宋_GBK" w:cs="方正仿宋_GBK"/>
          <w:color w:val="000000"/>
          <w:sz w:val="32"/>
          <w:szCs w:val="32"/>
        </w:rPr>
        <w:t>挂钩，</w:t>
      </w:r>
      <w:r>
        <w:rPr>
          <w:rFonts w:hint="eastAsia" w:ascii="方正仿宋_GBK" w:hAnsi="方正仿宋_GBK" w:eastAsia="方正仿宋_GBK" w:cs="方正仿宋_GBK"/>
          <w:color w:val="000000"/>
          <w:sz w:val="32"/>
          <w:szCs w:val="32"/>
          <w:lang w:val="en-US" w:eastAsia="zh-CN"/>
        </w:rPr>
        <w:t>具体由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结合实际完善并组织实施</w:t>
      </w:r>
      <w:r>
        <w:rPr>
          <w:rFonts w:hint="eastAsia" w:ascii="方正仿宋_GBK" w:hAnsi="方正仿宋_GBK" w:eastAsia="方正仿宋_GBK" w:cs="方正仿宋_GBK"/>
          <w:color w:val="000000"/>
          <w:sz w:val="32"/>
          <w:szCs w:val="32"/>
        </w:rPr>
        <w:t>。</w:t>
      </w:r>
    </w:p>
    <w:p w14:paraId="34E595E3">
      <w:pPr>
        <w:keepNext w:val="0"/>
        <w:keepLines w:val="0"/>
        <w:pageBreakBefore w:val="0"/>
        <w:widowControl w:val="0"/>
        <w:suppressAutoHyphens/>
        <w:wordWrap/>
        <w:overflowPunct/>
        <w:topLinePunct w:val="0"/>
        <w:bidi w:val="0"/>
        <w:adjustRightInd/>
        <w:snapToGrid/>
        <w:spacing w:line="590" w:lineRule="exact"/>
        <w:ind w:left="0" w:firstLine="320" w:firstLineChars="100"/>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SG-2025-02-08</w:t>
      </w:r>
    </w:p>
    <w:tbl>
      <w:tblPr>
        <w:tblStyle w:val="39"/>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1A61164F">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669" w:hRule="atLeast"/>
        </w:trPr>
        <w:tc>
          <w:tcPr>
            <w:tcW w:w="8844" w:type="dxa"/>
            <w:gridSpan w:val="2"/>
            <w:noWrap w:val="0"/>
            <w:vAlign w:val="center"/>
          </w:tcPr>
          <w:p w14:paraId="5D19932B">
            <w:pPr>
              <w:pageBreakBefore w:val="0"/>
              <w:widowControl w:val="0"/>
              <w:overflowPunct/>
              <w:topLinePunct w:val="0"/>
              <w:bidi w:val="0"/>
              <w:spacing w:after="0" w:line="59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县委有关部门，县人大常委会办公室，县政协办公室，驻歙有关单位</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5F058219">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684" w:hRule="atLeast"/>
        </w:trPr>
        <w:tc>
          <w:tcPr>
            <w:tcW w:w="4448" w:type="dxa"/>
            <w:noWrap w:val="0"/>
            <w:vAlign w:val="center"/>
          </w:tcPr>
          <w:p w14:paraId="61CE67E5">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val="en-US" w:eastAsia="zh-CN"/>
              </w:rPr>
            </w:pPr>
            <w:r>
              <w:rPr>
                <w:rFonts w:hint="eastAsia" w:ascii="方正仿宋_GBK" w:hAnsi="方正仿宋_GBK" w:eastAsia="方正仿宋_GBK" w:cs="方正仿宋_GBK"/>
                <w:snapToGrid w:val="0"/>
                <w:color w:val="000000"/>
                <w:sz w:val="32"/>
                <w:szCs w:val="32"/>
              </w:rPr>
              <w:t>歙县人民政府办公室</w:t>
            </w:r>
            <w:r>
              <w:rPr>
                <w:rFonts w:hint="eastAsia" w:ascii="方正仿宋_GBK" w:hAnsi="方正仿宋_GBK" w:eastAsia="方正仿宋_GBK" w:cs="方正仿宋_GBK"/>
                <w:snapToGrid w:val="0"/>
                <w:color w:val="000000"/>
                <w:sz w:val="32"/>
                <w:szCs w:val="32"/>
                <w:lang w:val="en-US" w:eastAsia="zh-CN"/>
              </w:rPr>
              <w:t xml:space="preserve">                           </w:t>
            </w:r>
          </w:p>
        </w:tc>
        <w:tc>
          <w:tcPr>
            <w:tcW w:w="4396" w:type="dxa"/>
            <w:noWrap w:val="0"/>
            <w:vAlign w:val="center"/>
          </w:tcPr>
          <w:p w14:paraId="254064F3">
            <w:pPr>
              <w:keepNext w:val="0"/>
              <w:keepLines w:val="0"/>
              <w:pageBreakBefore w:val="0"/>
              <w:widowControl w:val="0"/>
              <w:kinsoku w:val="0"/>
              <w:wordWrap/>
              <w:overflowPunct/>
              <w:topLinePunct w:val="0"/>
              <w:autoSpaceDE w:val="0"/>
              <w:autoSpaceDN w:val="0"/>
              <w:bidi w:val="0"/>
              <w:adjustRightInd/>
              <w:snapToGrid/>
              <w:spacing w:after="0" w:line="590" w:lineRule="exact"/>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eastAsia" w:ascii="Times New Roman" w:hAnsi="Times New Roman" w:eastAsia="方正仿宋_GBK" w:cs="Times New Roman"/>
                <w:color w:val="000000"/>
                <w:kern w:val="2"/>
                <w:sz w:val="32"/>
                <w:szCs w:val="32"/>
                <w:highlight w:val="none"/>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snapToGrid/>
                <w:color w:val="000000"/>
                <w:kern w:val="0"/>
                <w:sz w:val="32"/>
                <w:szCs w:val="32"/>
                <w:lang w:val="en-US" w:eastAsia="zh-CN" w:bidi="ar-SA"/>
              </w:rPr>
              <w:t>月</w:t>
            </w:r>
            <w:r>
              <w:rPr>
                <w:rFonts w:hint="eastAsia" w:ascii="Times New Roman" w:hAnsi="Times New Roman" w:eastAsia="方正仿宋_GBK" w:cs="Times New Roman"/>
                <w:color w:val="000000"/>
                <w:kern w:val="2"/>
                <w:sz w:val="32"/>
                <w:szCs w:val="32"/>
                <w:highlight w:val="none"/>
                <w:lang w:val="en-US" w:eastAsia="zh-CN" w:bidi="ar-SA"/>
              </w:rPr>
              <w:t>10</w:t>
            </w:r>
            <w:r>
              <w:rPr>
                <w:rFonts w:hint="eastAsia" w:ascii="方正仿宋_GBK" w:hAnsi="方正仿宋_GBK" w:eastAsia="方正仿宋_GBK" w:cs="方正仿宋_GBK"/>
                <w:snapToGrid/>
                <w:color w:val="000000"/>
                <w:kern w:val="0"/>
                <w:sz w:val="32"/>
                <w:szCs w:val="32"/>
                <w:lang w:val="en-US" w:eastAsia="zh-CN" w:bidi="ar-SA"/>
              </w:rPr>
              <w:t>日印发</w:t>
            </w:r>
          </w:p>
        </w:tc>
      </w:tr>
    </w:tbl>
    <w:p w14:paraId="1093D057">
      <w:pPr>
        <w:pageBreakBefore w:val="0"/>
        <w:kinsoku/>
        <w:wordWrap/>
        <w:overflowPunct/>
        <w:topLinePunct w:val="0"/>
        <w:autoSpaceDE/>
        <w:autoSpaceDN/>
        <w:bidi w:val="0"/>
        <w:spacing w:line="590" w:lineRule="exact"/>
        <w:textAlignment w:val="auto"/>
        <w:rPr>
          <w:rFonts w:hint="eastAsia" w:ascii="方正仿宋_GBK" w:hAnsi="方正仿宋_GBK" w:eastAsia="方正仿宋_GBK" w:cs="方正仿宋_GBK"/>
          <w:sz w:val="32"/>
          <w:szCs w:val="32"/>
          <w:lang w:val="en-US" w:eastAsia="zh-CN"/>
        </w:rPr>
      </w:pPr>
      <w:bookmarkStart w:id="16" w:name="_GoBack"/>
      <w:bookmarkEnd w:id="16"/>
    </w:p>
    <w:sectPr>
      <w:headerReference r:id="rId3" w:type="default"/>
      <w:footerReference r:id="rId4" w:type="default"/>
      <w:pgSz w:w="11906" w:h="16838"/>
      <w:pgMar w:top="2376" w:right="1474" w:bottom="1474" w:left="1587" w:header="166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B26C">
    <w:pPr>
      <w:pStyle w:val="13"/>
      <w:ind w:left="0" w:leftChars="0" w:firstLine="0" w:firstLineChars="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E13638C">
    <w:pPr>
      <w:pStyle w:val="13"/>
      <w:ind w:left="0" w:leftChars="0" w:firstLine="5440" w:firstLineChars="1700"/>
      <w:rPr>
        <w:sz w:val="32"/>
      </w:rPr>
    </w:pPr>
  </w:p>
  <w:p w14:paraId="41DCADAF">
    <w:pPr>
      <w:pStyle w:val="13"/>
      <w:ind w:left="6384" w:leftChars="3040" w:firstLine="2240" w:firstLineChars="700"/>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6E4C0A99">
    <w:pPr>
      <w:pStyle w:val="13"/>
      <w:ind w:firstLine="5341" w:firstLineChars="1900"/>
      <w:rPr>
        <w:rFonts w:hint="eastAsia" w:eastAsia="仿宋"/>
        <w:sz w:val="32"/>
        <w:szCs w:val="48"/>
      </w:rPr>
    </w:pP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041CB5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6B47">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6A905A2"/>
    <w:rsid w:val="070D0B30"/>
    <w:rsid w:val="080F63D8"/>
    <w:rsid w:val="082D24E9"/>
    <w:rsid w:val="09341458"/>
    <w:rsid w:val="0B0912D7"/>
    <w:rsid w:val="0D584ACF"/>
    <w:rsid w:val="0D907891"/>
    <w:rsid w:val="0EA26937"/>
    <w:rsid w:val="0FBC7598"/>
    <w:rsid w:val="114710E3"/>
    <w:rsid w:val="14551D69"/>
    <w:rsid w:val="152D2DCA"/>
    <w:rsid w:val="17FB6783"/>
    <w:rsid w:val="17FF6A0B"/>
    <w:rsid w:val="18812A66"/>
    <w:rsid w:val="1DEC284C"/>
    <w:rsid w:val="1E6523AC"/>
    <w:rsid w:val="2219494D"/>
    <w:rsid w:val="22440422"/>
    <w:rsid w:val="27077982"/>
    <w:rsid w:val="2AFC3D63"/>
    <w:rsid w:val="2F04018A"/>
    <w:rsid w:val="318B24CE"/>
    <w:rsid w:val="31A15F24"/>
    <w:rsid w:val="35E9CD16"/>
    <w:rsid w:val="368D3E2A"/>
    <w:rsid w:val="378E6E40"/>
    <w:rsid w:val="395347B5"/>
    <w:rsid w:val="39A232A0"/>
    <w:rsid w:val="39E745AA"/>
    <w:rsid w:val="3B5A6BBB"/>
    <w:rsid w:val="3BFE8D55"/>
    <w:rsid w:val="3EDA13A6"/>
    <w:rsid w:val="3FBF015B"/>
    <w:rsid w:val="420B38E3"/>
    <w:rsid w:val="424E1A22"/>
    <w:rsid w:val="42F058B7"/>
    <w:rsid w:val="436109F6"/>
    <w:rsid w:val="441A38D4"/>
    <w:rsid w:val="47E32C0C"/>
    <w:rsid w:val="48B814CD"/>
    <w:rsid w:val="4A7D4C52"/>
    <w:rsid w:val="4BC77339"/>
    <w:rsid w:val="4BDF0EBD"/>
    <w:rsid w:val="4C9236C5"/>
    <w:rsid w:val="505C172E"/>
    <w:rsid w:val="52F46F0B"/>
    <w:rsid w:val="530A1CF5"/>
    <w:rsid w:val="53D8014D"/>
    <w:rsid w:val="55E064E0"/>
    <w:rsid w:val="572C6D10"/>
    <w:rsid w:val="58762983"/>
    <w:rsid w:val="5DC34279"/>
    <w:rsid w:val="5FFF3173"/>
    <w:rsid w:val="608816D1"/>
    <w:rsid w:val="60EF4E7F"/>
    <w:rsid w:val="62D06DAE"/>
    <w:rsid w:val="654C3747"/>
    <w:rsid w:val="665233C1"/>
    <w:rsid w:val="67A020DA"/>
    <w:rsid w:val="6A2E6E93"/>
    <w:rsid w:val="6AD9688B"/>
    <w:rsid w:val="6B421874"/>
    <w:rsid w:val="6B7C3F5F"/>
    <w:rsid w:val="6C7720FE"/>
    <w:rsid w:val="6D0E3F22"/>
    <w:rsid w:val="6DFD9271"/>
    <w:rsid w:val="6E6935BC"/>
    <w:rsid w:val="6F0B4D99"/>
    <w:rsid w:val="6F59718C"/>
    <w:rsid w:val="718B55F7"/>
    <w:rsid w:val="73776B87"/>
    <w:rsid w:val="73B07597"/>
    <w:rsid w:val="7558294F"/>
    <w:rsid w:val="776D9A4A"/>
    <w:rsid w:val="791660EE"/>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next w:val="1"/>
    <w:unhideWhenUsed/>
    <w:qFormat/>
    <w:uiPriority w:val="0"/>
    <w:pPr>
      <w:widowControl w:val="0"/>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before="0" w:after="140" w:line="276" w:lineRule="auto"/>
    </w:pPr>
  </w:style>
  <w:style w:type="paragraph" w:styleId="10">
    <w:name w:val="Body Text Indent"/>
    <w:basedOn w:val="1"/>
    <w:autoRedefine/>
    <w:semiHidden/>
    <w:qFormat/>
    <w:uiPriority w:val="99"/>
    <w:pPr>
      <w:spacing w:after="120"/>
      <w:ind w:left="420" w:leftChars="200"/>
    </w:pPr>
  </w:style>
  <w:style w:type="paragraph" w:styleId="11">
    <w:name w:val="Balloon Text"/>
    <w:basedOn w:val="1"/>
    <w:link w:val="27"/>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autoRedefine/>
    <w:qFormat/>
    <w:uiPriority w:val="99"/>
    <w:pPr>
      <w:ind w:firstLine="420" w:firstLineChars="200"/>
    </w:pPr>
  </w:style>
  <w:style w:type="table" w:styleId="19">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Hyperlink"/>
    <w:basedOn w:val="20"/>
    <w:qFormat/>
    <w:uiPriority w:val="0"/>
    <w:rPr>
      <w:color w:val="0000FF"/>
      <w:u w:val="single"/>
    </w:rPr>
  </w:style>
  <w:style w:type="character" w:styleId="23">
    <w:name w:val="annotation reference"/>
    <w:basedOn w:val="20"/>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3">
    <w:name w:val="font31"/>
    <w:basedOn w:val="20"/>
    <w:qFormat/>
    <w:uiPriority w:val="0"/>
    <w:rPr>
      <w:rFonts w:hint="default" w:ascii="Times New Roman" w:hAnsi="Times New Roman" w:cs="Times New Roman"/>
      <w:color w:val="A49D9D"/>
      <w:sz w:val="16"/>
      <w:szCs w:val="16"/>
      <w:u w:val="none"/>
    </w:rPr>
  </w:style>
  <w:style w:type="character" w:customStyle="1" w:styleId="34">
    <w:name w:val="font21"/>
    <w:basedOn w:val="20"/>
    <w:autoRedefine/>
    <w:qFormat/>
    <w:uiPriority w:val="0"/>
    <w:rPr>
      <w:rFonts w:hint="eastAsia" w:ascii="方正仿宋_GBK" w:hAnsi="方正仿宋_GBK" w:eastAsia="方正仿宋_GBK" w:cs="方正仿宋_GBK"/>
      <w:color w:val="A49D9D"/>
      <w:sz w:val="16"/>
      <w:szCs w:val="16"/>
      <w:u w:val="none"/>
    </w:rPr>
  </w:style>
  <w:style w:type="character" w:customStyle="1" w:styleId="35">
    <w:name w:val="font11"/>
    <w:basedOn w:val="20"/>
    <w:autoRedefine/>
    <w:qFormat/>
    <w:uiPriority w:val="0"/>
    <w:rPr>
      <w:rFonts w:hint="eastAsia" w:ascii="宋体" w:hAnsi="宋体" w:eastAsia="宋体" w:cs="宋体"/>
      <w:color w:val="A49D9D"/>
      <w:sz w:val="16"/>
      <w:szCs w:val="16"/>
      <w:u w:val="none"/>
    </w:rPr>
  </w:style>
  <w:style w:type="character" w:customStyle="1" w:styleId="36">
    <w:name w:val="font01"/>
    <w:basedOn w:val="20"/>
    <w:autoRedefine/>
    <w:qFormat/>
    <w:uiPriority w:val="0"/>
    <w:rPr>
      <w:rFonts w:hint="eastAsia" w:ascii="方正仿宋_GBK" w:hAnsi="方正仿宋_GBK" w:eastAsia="方正仿宋_GBK" w:cs="方正仿宋_GBK"/>
      <w:color w:val="A49D9D"/>
      <w:sz w:val="18"/>
      <w:szCs w:val="18"/>
      <w:u w:val="none"/>
    </w:rPr>
  </w:style>
  <w:style w:type="character" w:customStyle="1" w:styleId="37">
    <w:name w:val="font51"/>
    <w:basedOn w:val="20"/>
    <w:autoRedefine/>
    <w:qFormat/>
    <w:uiPriority w:val="0"/>
    <w:rPr>
      <w:rFonts w:hint="default" w:ascii="Times New Roman" w:hAnsi="Times New Roman" w:cs="Times New Roman"/>
      <w:color w:val="A49D9D"/>
      <w:sz w:val="18"/>
      <w:szCs w:val="18"/>
      <w:u w:val="none"/>
    </w:rPr>
  </w:style>
  <w:style w:type="paragraph" w:customStyle="1" w:styleId="38">
    <w:name w:val="p0"/>
    <w:qFormat/>
    <w:uiPriority w:val="0"/>
    <w:pPr>
      <w:widowControl/>
      <w:jc w:val="both"/>
    </w:pPr>
    <w:rPr>
      <w:rFonts w:ascii="Times New Roman" w:hAnsi="Times New Roman" w:eastAsia="宋体" w:cs="Times New Roman"/>
      <w:kern w:val="0"/>
      <w:sz w:val="21"/>
      <w:szCs w:val="21"/>
      <w:lang w:val="en-US" w:eastAsia="zh-CN" w:bidi="ar-SA"/>
    </w:rPr>
  </w:style>
  <w:style w:type="table" w:customStyle="1" w:styleId="39">
    <w:name w:val="Table Normal"/>
    <w:unhideWhenUsed/>
    <w:qFormat/>
    <w:uiPriority w:val="0"/>
    <w:pPr>
      <w:spacing w:after="0" w:line="240"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 w:type="paragraph" w:customStyle="1" w:styleId="40">
    <w:name w:val="Table Text"/>
    <w:semiHidden/>
    <w:qFormat/>
    <w:uiPriority w:val="0"/>
    <w:pPr>
      <w:widowControl w:val="0"/>
      <w:kinsoku w:val="0"/>
      <w:autoSpaceDE w:val="0"/>
      <w:autoSpaceDN w:val="0"/>
      <w:spacing w:after="0"/>
      <w:jc w:val="both"/>
      <w:textAlignment w:val="baseline"/>
    </w:pPr>
    <w:rPr>
      <w:rFonts w:ascii="Times New Roman" w:hAnsi="Times New Roman" w:eastAsia="Times New Roman" w:cs="Times New Roman"/>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544</Words>
  <Characters>590</Characters>
  <Lines>5</Lines>
  <Paragraphs>1</Paragraphs>
  <TotalTime>21</TotalTime>
  <ScaleCrop>false</ScaleCrop>
  <LinksUpToDate>false</LinksUpToDate>
  <CharactersWithSpaces>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2025-12-25T09:06:12Z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B1E4798613B94B9E864BAB513852CFB8_13</vt:lpwstr>
  </property>
  <property fmtid="{D5CDD505-2E9C-101B-9397-08002B2CF9AE}" pid="4" name="KSOTemplateDocerSaveRecord">
    <vt:lpwstr>eyJoZGlkIjoiYmQyYTNhZmNjZWIxMDRlMmMxNTc0NTM2Y2Q3ZjY3MmMiLCJ1c2VySWQiOiIxNDM1NDI2MiJ9</vt:lpwstr>
  </property>
</Properties>
</file>