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A5D9C">
      <w:pPr>
        <w:ind w:firstLine="180" w:firstLineChars="50"/>
        <w:jc w:val="center"/>
        <w:rPr>
          <w:rFonts w:hint="eastAsia" w:ascii="Times New Roman" w:hAnsi="Times New Roman" w:eastAsia="宋体" w:cs="Times New Roman"/>
          <w:color w:val="000000"/>
          <w:sz w:val="36"/>
          <w:szCs w:val="36"/>
        </w:rPr>
      </w:pPr>
      <w:r>
        <w:rPr>
          <w:rFonts w:hint="eastAsia" w:ascii="Times New Roman" w:hAnsi="Times New Roman" w:eastAsia="宋体" w:cs="Times New Roman"/>
          <w:color w:val="000000"/>
          <w:sz w:val="36"/>
          <w:szCs w:val="36"/>
        </w:rPr>
        <w:t>歙县事业单位新聘用人员转正定级审批表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58"/>
        <w:gridCol w:w="915"/>
        <w:gridCol w:w="707"/>
        <w:gridCol w:w="544"/>
        <w:gridCol w:w="536"/>
        <w:gridCol w:w="544"/>
        <w:gridCol w:w="1080"/>
        <w:gridCol w:w="180"/>
        <w:gridCol w:w="722"/>
        <w:gridCol w:w="1260"/>
        <w:gridCol w:w="741"/>
      </w:tblGrid>
      <w:tr w14:paraId="5D54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7" w:type="dxa"/>
            <w:noWrap w:val="0"/>
            <w:vAlign w:val="center"/>
          </w:tcPr>
          <w:p w14:paraId="64DFCDF2">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姓名</w:t>
            </w:r>
          </w:p>
        </w:tc>
        <w:tc>
          <w:tcPr>
            <w:tcW w:w="1273" w:type="dxa"/>
            <w:gridSpan w:val="2"/>
            <w:noWrap w:val="0"/>
            <w:vAlign w:val="center"/>
          </w:tcPr>
          <w:p w14:paraId="41B17B59">
            <w:pPr>
              <w:jc w:val="center"/>
              <w:rPr>
                <w:rFonts w:hint="eastAsia" w:ascii="Times New Roman" w:hAnsi="Times New Roman" w:eastAsia="宋体" w:cs="Times New Roman"/>
                <w:color w:val="000000"/>
                <w:lang w:val="en-US" w:eastAsia="zh-CN"/>
              </w:rPr>
            </w:pPr>
            <w:r>
              <w:rPr>
                <w:rFonts w:hint="eastAsia" w:cs="Times New Roman"/>
                <w:color w:val="000000"/>
                <w:lang w:val="en-US" w:eastAsia="zh-CN"/>
              </w:rPr>
              <w:t>王文婕</w:t>
            </w:r>
          </w:p>
        </w:tc>
        <w:tc>
          <w:tcPr>
            <w:tcW w:w="707" w:type="dxa"/>
            <w:noWrap w:val="0"/>
            <w:vAlign w:val="center"/>
          </w:tcPr>
          <w:p w14:paraId="26EDF530">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性别</w:t>
            </w:r>
          </w:p>
        </w:tc>
        <w:tc>
          <w:tcPr>
            <w:tcW w:w="544" w:type="dxa"/>
            <w:noWrap w:val="0"/>
            <w:vAlign w:val="center"/>
          </w:tcPr>
          <w:p w14:paraId="04D1602B">
            <w:pPr>
              <w:jc w:val="center"/>
              <w:rPr>
                <w:rFonts w:hint="eastAsia" w:ascii="Times New Roman" w:hAnsi="Times New Roman" w:eastAsia="宋体" w:cs="Times New Roman"/>
                <w:color w:val="000000"/>
                <w:lang w:val="en-US" w:eastAsia="zh-CN"/>
              </w:rPr>
            </w:pPr>
            <w:r>
              <w:rPr>
                <w:rFonts w:hint="eastAsia" w:cs="Times New Roman"/>
                <w:color w:val="000000"/>
                <w:lang w:val="en-US" w:eastAsia="zh-CN"/>
              </w:rPr>
              <w:t>女</w:t>
            </w:r>
          </w:p>
        </w:tc>
        <w:tc>
          <w:tcPr>
            <w:tcW w:w="1080" w:type="dxa"/>
            <w:gridSpan w:val="2"/>
            <w:noWrap w:val="0"/>
            <w:vAlign w:val="center"/>
          </w:tcPr>
          <w:p w14:paraId="02FEA77F">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出生年月</w:t>
            </w:r>
          </w:p>
        </w:tc>
        <w:tc>
          <w:tcPr>
            <w:tcW w:w="1260" w:type="dxa"/>
            <w:gridSpan w:val="2"/>
            <w:noWrap w:val="0"/>
            <w:vAlign w:val="center"/>
          </w:tcPr>
          <w:p w14:paraId="4BE83C9F">
            <w:pPr>
              <w:jc w:val="center"/>
              <w:rPr>
                <w:rFonts w:hint="default" w:ascii="Times New Roman" w:hAnsi="Times New Roman" w:eastAsia="宋体" w:cs="Times New Roman"/>
                <w:color w:val="000000"/>
                <w:lang w:val="en-US" w:eastAsia="zh-CN"/>
              </w:rPr>
            </w:pPr>
            <w:r>
              <w:rPr>
                <w:rFonts w:hint="eastAsia" w:cs="Times New Roman"/>
                <w:color w:val="000000"/>
                <w:lang w:val="en-US" w:eastAsia="zh-CN"/>
              </w:rPr>
              <w:t>2000年6月</w:t>
            </w:r>
          </w:p>
        </w:tc>
        <w:tc>
          <w:tcPr>
            <w:tcW w:w="722" w:type="dxa"/>
            <w:noWrap w:val="0"/>
            <w:vAlign w:val="center"/>
          </w:tcPr>
          <w:p w14:paraId="3811C045">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学历学位</w:t>
            </w:r>
          </w:p>
        </w:tc>
        <w:tc>
          <w:tcPr>
            <w:tcW w:w="2001" w:type="dxa"/>
            <w:gridSpan w:val="2"/>
            <w:noWrap w:val="0"/>
            <w:vAlign w:val="center"/>
          </w:tcPr>
          <w:p w14:paraId="2C003C0C">
            <w:pPr>
              <w:jc w:val="center"/>
              <w:rPr>
                <w:rFonts w:hint="default" w:ascii="Times New Roman" w:hAnsi="Times New Roman" w:eastAsia="宋体" w:cs="Times New Roman"/>
                <w:color w:val="000000"/>
                <w:lang w:val="en-US" w:eastAsia="zh-CN"/>
              </w:rPr>
            </w:pPr>
            <w:r>
              <w:rPr>
                <w:rFonts w:hint="eastAsia" w:cs="Times New Roman"/>
                <w:color w:val="000000"/>
                <w:lang w:val="en-US" w:eastAsia="zh-CN"/>
              </w:rPr>
              <w:t>本科</w:t>
            </w:r>
          </w:p>
        </w:tc>
      </w:tr>
      <w:tr w14:paraId="0D4C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65" w:type="dxa"/>
            <w:gridSpan w:val="2"/>
            <w:noWrap w:val="0"/>
            <w:vAlign w:val="center"/>
          </w:tcPr>
          <w:p w14:paraId="22EB0F02">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政治面貌</w:t>
            </w:r>
          </w:p>
        </w:tc>
        <w:tc>
          <w:tcPr>
            <w:tcW w:w="1622" w:type="dxa"/>
            <w:gridSpan w:val="2"/>
            <w:noWrap w:val="0"/>
            <w:vAlign w:val="center"/>
          </w:tcPr>
          <w:p w14:paraId="437977F8">
            <w:pPr>
              <w:jc w:val="center"/>
              <w:rPr>
                <w:rFonts w:hint="eastAsia" w:ascii="Times New Roman" w:hAnsi="Times New Roman" w:eastAsia="宋体" w:cs="Times New Roman"/>
                <w:color w:val="000000"/>
                <w:lang w:val="en-US" w:eastAsia="zh-CN"/>
              </w:rPr>
            </w:pPr>
            <w:r>
              <w:rPr>
                <w:rFonts w:hint="eastAsia" w:cs="Times New Roman"/>
                <w:color w:val="000000"/>
                <w:lang w:val="en-US" w:eastAsia="zh-CN"/>
              </w:rPr>
              <w:t>共青团员</w:t>
            </w:r>
          </w:p>
        </w:tc>
        <w:tc>
          <w:tcPr>
            <w:tcW w:w="1080" w:type="dxa"/>
            <w:gridSpan w:val="2"/>
            <w:noWrap w:val="0"/>
            <w:vAlign w:val="center"/>
          </w:tcPr>
          <w:p w14:paraId="362C88C4">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毕业院校</w:t>
            </w:r>
          </w:p>
        </w:tc>
        <w:tc>
          <w:tcPr>
            <w:tcW w:w="1804" w:type="dxa"/>
            <w:gridSpan w:val="3"/>
            <w:noWrap w:val="0"/>
            <w:vAlign w:val="center"/>
          </w:tcPr>
          <w:p w14:paraId="2133ECD4">
            <w:pPr>
              <w:jc w:val="center"/>
              <w:rPr>
                <w:rFonts w:hint="eastAsia" w:ascii="Times New Roman" w:hAnsi="Times New Roman" w:eastAsia="宋体" w:cs="Times New Roman"/>
                <w:color w:val="000000"/>
                <w:lang w:val="en-US" w:eastAsia="zh-CN"/>
              </w:rPr>
            </w:pPr>
            <w:r>
              <w:rPr>
                <w:rFonts w:hint="eastAsia" w:cs="Times New Roman"/>
                <w:color w:val="000000"/>
                <w:lang w:val="en-US" w:eastAsia="zh-CN"/>
              </w:rPr>
              <w:t>南京师范大学</w:t>
            </w:r>
          </w:p>
        </w:tc>
        <w:tc>
          <w:tcPr>
            <w:tcW w:w="722" w:type="dxa"/>
            <w:noWrap w:val="0"/>
            <w:vAlign w:val="center"/>
          </w:tcPr>
          <w:p w14:paraId="25F2A784">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所学专业</w:t>
            </w:r>
          </w:p>
        </w:tc>
        <w:tc>
          <w:tcPr>
            <w:tcW w:w="2001" w:type="dxa"/>
            <w:gridSpan w:val="2"/>
            <w:noWrap w:val="0"/>
            <w:vAlign w:val="center"/>
          </w:tcPr>
          <w:p w14:paraId="45D4901C">
            <w:pPr>
              <w:jc w:val="center"/>
              <w:rPr>
                <w:rFonts w:hint="eastAsia" w:ascii="Times New Roman" w:hAnsi="Times New Roman" w:eastAsia="宋体" w:cs="Times New Roman"/>
                <w:color w:val="000000"/>
                <w:lang w:val="en-US" w:eastAsia="zh-CN"/>
              </w:rPr>
            </w:pPr>
            <w:r>
              <w:rPr>
                <w:rFonts w:hint="eastAsia" w:cs="Times New Roman"/>
                <w:color w:val="000000"/>
                <w:lang w:val="en-US" w:eastAsia="zh-CN"/>
              </w:rPr>
              <w:t>经济学</w:t>
            </w:r>
          </w:p>
        </w:tc>
      </w:tr>
      <w:tr w14:paraId="0482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65" w:type="dxa"/>
            <w:gridSpan w:val="2"/>
            <w:noWrap w:val="0"/>
            <w:vAlign w:val="center"/>
          </w:tcPr>
          <w:p w14:paraId="1253FF85">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聘用单位</w:t>
            </w:r>
          </w:p>
        </w:tc>
        <w:tc>
          <w:tcPr>
            <w:tcW w:w="2166" w:type="dxa"/>
            <w:gridSpan w:val="3"/>
            <w:noWrap w:val="0"/>
            <w:vAlign w:val="center"/>
          </w:tcPr>
          <w:p w14:paraId="5A2F0F73">
            <w:pPr>
              <w:jc w:val="center"/>
              <w:rPr>
                <w:rFonts w:hint="eastAsia" w:ascii="Times New Roman" w:hAnsi="Times New Roman" w:eastAsia="宋体" w:cs="Times New Roman"/>
                <w:color w:val="000000"/>
                <w:lang w:val="en-US" w:eastAsia="zh-CN"/>
              </w:rPr>
            </w:pPr>
            <w:r>
              <w:rPr>
                <w:rFonts w:hint="eastAsia" w:cs="Times New Roman"/>
                <w:color w:val="000000"/>
                <w:lang w:val="en-US" w:eastAsia="zh-CN"/>
              </w:rPr>
              <w:t>歙县招商服务中心</w:t>
            </w:r>
          </w:p>
        </w:tc>
        <w:tc>
          <w:tcPr>
            <w:tcW w:w="1080" w:type="dxa"/>
            <w:gridSpan w:val="2"/>
            <w:noWrap w:val="0"/>
            <w:vAlign w:val="center"/>
          </w:tcPr>
          <w:p w14:paraId="57CCA110">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聘用岗位</w:t>
            </w:r>
          </w:p>
        </w:tc>
        <w:tc>
          <w:tcPr>
            <w:tcW w:w="1982" w:type="dxa"/>
            <w:gridSpan w:val="3"/>
            <w:noWrap w:val="0"/>
            <w:vAlign w:val="center"/>
          </w:tcPr>
          <w:p w14:paraId="73B9F918">
            <w:pPr>
              <w:jc w:val="center"/>
              <w:rPr>
                <w:rFonts w:hint="eastAsia" w:ascii="Times New Roman" w:hAnsi="Times New Roman" w:eastAsia="宋体" w:cs="Times New Roman"/>
                <w:color w:val="000000"/>
                <w:lang w:val="en-US" w:eastAsia="zh-CN"/>
              </w:rPr>
            </w:pPr>
            <w:r>
              <w:rPr>
                <w:rFonts w:hint="eastAsia" w:cs="Times New Roman"/>
                <w:color w:val="000000"/>
                <w:lang w:val="en-US" w:eastAsia="zh-CN"/>
              </w:rPr>
              <w:t>管理岗</w:t>
            </w:r>
            <w:bookmarkStart w:id="0" w:name="_GoBack"/>
            <w:bookmarkEnd w:id="0"/>
          </w:p>
        </w:tc>
        <w:tc>
          <w:tcPr>
            <w:tcW w:w="1260" w:type="dxa"/>
            <w:noWrap w:val="0"/>
            <w:vAlign w:val="center"/>
          </w:tcPr>
          <w:p w14:paraId="66B00431">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是否签订聘用合同</w:t>
            </w:r>
          </w:p>
        </w:tc>
        <w:tc>
          <w:tcPr>
            <w:tcW w:w="741" w:type="dxa"/>
            <w:noWrap w:val="0"/>
            <w:vAlign w:val="center"/>
          </w:tcPr>
          <w:p w14:paraId="0AA646BA">
            <w:pPr>
              <w:jc w:val="center"/>
              <w:rPr>
                <w:rFonts w:hint="eastAsia" w:ascii="Times New Roman" w:hAnsi="Times New Roman" w:eastAsia="宋体" w:cs="Times New Roman"/>
                <w:color w:val="000000"/>
                <w:lang w:eastAsia="zh-CN"/>
              </w:rPr>
            </w:pPr>
            <w:r>
              <w:rPr>
                <w:rFonts w:hint="eastAsia" w:cs="Times New Roman"/>
                <w:color w:val="000000"/>
                <w:lang w:eastAsia="zh-CN"/>
              </w:rPr>
              <w:t>是</w:t>
            </w:r>
          </w:p>
        </w:tc>
      </w:tr>
      <w:tr w14:paraId="0DC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65" w:type="dxa"/>
            <w:gridSpan w:val="2"/>
            <w:noWrap w:val="0"/>
            <w:vAlign w:val="center"/>
          </w:tcPr>
          <w:p w14:paraId="7CB1F8D8">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聘用期限</w:t>
            </w:r>
          </w:p>
        </w:tc>
        <w:tc>
          <w:tcPr>
            <w:tcW w:w="3246" w:type="dxa"/>
            <w:gridSpan w:val="5"/>
            <w:noWrap w:val="0"/>
            <w:vAlign w:val="center"/>
          </w:tcPr>
          <w:p w14:paraId="5ED8CE49">
            <w:pPr>
              <w:jc w:val="center"/>
              <w:rPr>
                <w:rFonts w:hint="default" w:ascii="Times New Roman" w:hAnsi="Times New Roman" w:eastAsia="宋体" w:cs="Times New Roman"/>
                <w:color w:val="000000"/>
                <w:lang w:val="en-US" w:eastAsia="zh-CN"/>
              </w:rPr>
            </w:pPr>
            <w:r>
              <w:rPr>
                <w:rFonts w:hint="eastAsia" w:cs="Times New Roman"/>
                <w:color w:val="000000"/>
                <w:lang w:val="en-US" w:eastAsia="zh-CN"/>
              </w:rPr>
              <w:t>2024.09-2027.09</w:t>
            </w:r>
          </w:p>
        </w:tc>
        <w:tc>
          <w:tcPr>
            <w:tcW w:w="1080" w:type="dxa"/>
            <w:noWrap w:val="0"/>
            <w:vAlign w:val="center"/>
          </w:tcPr>
          <w:p w14:paraId="6E89680D">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试用期</w:t>
            </w:r>
          </w:p>
          <w:p w14:paraId="10A9E0BA">
            <w:pPr>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期限</w:t>
            </w:r>
          </w:p>
        </w:tc>
        <w:tc>
          <w:tcPr>
            <w:tcW w:w="2903" w:type="dxa"/>
            <w:gridSpan w:val="4"/>
            <w:noWrap w:val="0"/>
            <w:vAlign w:val="center"/>
          </w:tcPr>
          <w:p w14:paraId="3A3DF46F">
            <w:pPr>
              <w:jc w:val="center"/>
              <w:rPr>
                <w:rFonts w:hint="default" w:ascii="Times New Roman" w:hAnsi="Times New Roman" w:eastAsia="宋体" w:cs="Times New Roman"/>
                <w:color w:val="000000"/>
                <w:lang w:val="en-US" w:eastAsia="zh-CN"/>
              </w:rPr>
            </w:pPr>
            <w:r>
              <w:rPr>
                <w:rFonts w:hint="eastAsia" w:cs="Times New Roman"/>
                <w:color w:val="000000"/>
                <w:lang w:val="en-US" w:eastAsia="zh-CN"/>
              </w:rPr>
              <w:t>2023.09-2024.09</w:t>
            </w:r>
          </w:p>
        </w:tc>
      </w:tr>
      <w:tr w14:paraId="5642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5" w:hRule="atLeast"/>
          <w:jc w:val="center"/>
        </w:trPr>
        <w:tc>
          <w:tcPr>
            <w:tcW w:w="8294" w:type="dxa"/>
            <w:gridSpan w:val="12"/>
            <w:noWrap w:val="0"/>
            <w:vAlign w:val="top"/>
          </w:tcPr>
          <w:p w14:paraId="0B9CCADD">
            <w:pPr>
              <w:rPr>
                <w:rFonts w:hint="eastAsia" w:ascii="Times New Roman" w:hAnsi="Times New Roman" w:eastAsia="宋体" w:cs="Times New Roman"/>
                <w:color w:val="000000"/>
              </w:rPr>
            </w:pPr>
            <w:r>
              <w:rPr>
                <w:rFonts w:hint="eastAsia" w:ascii="Times New Roman" w:hAnsi="Times New Roman" w:eastAsia="宋体" w:cs="Times New Roman"/>
                <w:color w:val="000000"/>
              </w:rPr>
              <w:t>自我鉴定：</w:t>
            </w:r>
          </w:p>
          <w:p w14:paraId="2AFEC7FC">
            <w:pPr>
              <w:numPr>
                <w:ilvl w:val="0"/>
                <w:numId w:val="0"/>
              </w:numPr>
              <w:ind w:firstLine="420" w:firstLineChars="200"/>
              <w:rPr>
                <w:rFonts w:hint="eastAsia" w:cs="Times New Roman"/>
                <w:color w:val="000000"/>
                <w:lang w:val="en-US" w:eastAsia="zh-CN"/>
              </w:rPr>
            </w:pPr>
            <w:r>
              <w:rPr>
                <w:rFonts w:hint="eastAsia" w:cs="Times New Roman"/>
                <w:color w:val="000000"/>
                <w:lang w:val="en-US" w:eastAsia="zh-CN"/>
              </w:rPr>
              <w:t>在实习的一年以来，在领导和同事们的悉心关怀和指导下，我学到了很多，在各方面都有了进步，为做好今后的工作积累了知识，打下了基础，达到了转正的资格。现我在试用期结束之际，特对一年的工作做如下总结：</w:t>
            </w:r>
          </w:p>
          <w:p w14:paraId="3CE00882">
            <w:pPr>
              <w:numPr>
                <w:ilvl w:val="0"/>
                <w:numId w:val="0"/>
              </w:numPr>
              <w:ind w:firstLine="420" w:firstLineChars="200"/>
              <w:rPr>
                <w:rFonts w:hint="eastAsia" w:cs="Times New Roman"/>
                <w:color w:val="000000"/>
                <w:lang w:val="en-US" w:eastAsia="zh-CN"/>
              </w:rPr>
            </w:pPr>
            <w:r>
              <w:rPr>
                <w:rFonts w:hint="eastAsia" w:cs="Times New Roman"/>
                <w:color w:val="000000"/>
                <w:lang w:val="en-US" w:eastAsia="zh-CN"/>
              </w:rPr>
              <w:t>一、思想政治方面：个人思想素质是做好每一项工作的基础。单位一直非常重视干部队伍的思想政治素质建设，经常对我们进行政治理论教育，这使我对国家机关管理运作状况、机关管理的基本环节、政府机关工作所需的行政管理准则以及党的理论知识和方针政策等有了一定程度的了解，在思想政治方面取得了长足的进步，提升了自身思想政治觉悟和素质，以积极的态度对待工作。</w:t>
            </w:r>
          </w:p>
          <w:p w14:paraId="6876A0D2">
            <w:pPr>
              <w:numPr>
                <w:ilvl w:val="0"/>
                <w:numId w:val="0"/>
              </w:numPr>
              <w:ind w:firstLine="420" w:firstLineChars="200"/>
              <w:rPr>
                <w:rFonts w:hint="eastAsia" w:cs="Times New Roman"/>
                <w:color w:val="000000"/>
                <w:lang w:val="en-US" w:eastAsia="zh-CN"/>
              </w:rPr>
            </w:pPr>
            <w:r>
              <w:rPr>
                <w:rFonts w:hint="eastAsia" w:cs="Times New Roman"/>
                <w:color w:val="000000"/>
                <w:lang w:val="en-US" w:eastAsia="zh-CN"/>
              </w:rPr>
              <w:t>二、道德修养方面：道德是底线，作为机关干部，我品行端正，明确党风党纪，重视群众主体地位，说实话、办实事，在工作作风上注重个人道德修养的培养，努力营造和谐的干部关系，学习待人接物，加强沟通交流，真诚待人，与同事融洽相处，生活作风良好。</w:t>
            </w:r>
          </w:p>
          <w:p w14:paraId="6F53D14E">
            <w:pPr>
              <w:numPr>
                <w:ilvl w:val="0"/>
                <w:numId w:val="0"/>
              </w:numPr>
              <w:ind w:firstLine="420" w:firstLineChars="200"/>
              <w:rPr>
                <w:rFonts w:hint="eastAsia" w:cs="Times New Roman"/>
                <w:color w:val="000000"/>
                <w:lang w:val="en-US" w:eastAsia="zh-CN"/>
              </w:rPr>
            </w:pPr>
            <w:r>
              <w:rPr>
                <w:rFonts w:hint="eastAsia" w:cs="Times New Roman"/>
                <w:color w:val="000000"/>
                <w:lang w:val="en-US" w:eastAsia="zh-CN"/>
              </w:rPr>
              <w:t>三、工作学习方面：只有加强学习才能做好工作。在一年多的时间里，我坚持把学习作为自我完善和提高的重要途径，在熟悉所在处室的各项业务知识、参加单位组织的研学以外，广泛展开自学，将所学理论知识用到工作中，加强职业技能培养，注重锻炼自身应变能力、协调能力和创造能力，提升综合素质，积攒工作经验，注重工作实效，在尽职尽责做好本职工作的基础上不断完善自身综合素质培养。</w:t>
            </w:r>
          </w:p>
          <w:p w14:paraId="71197A95">
            <w:pPr>
              <w:numPr>
                <w:ilvl w:val="0"/>
                <w:numId w:val="0"/>
              </w:numPr>
              <w:ind w:firstLine="420" w:firstLineChars="200"/>
              <w:rPr>
                <w:rFonts w:hint="eastAsia" w:cs="Times New Roman"/>
                <w:color w:val="000000"/>
                <w:lang w:val="en-US" w:eastAsia="zh-CN"/>
              </w:rPr>
            </w:pPr>
            <w:r>
              <w:rPr>
                <w:rFonts w:hint="eastAsia" w:cs="Times New Roman"/>
                <w:color w:val="000000"/>
                <w:lang w:val="en-US" w:eastAsia="zh-CN"/>
              </w:rPr>
              <w:t>四、组织纪律方面：单位管理严格，纪律严明，我以单位各项规章制度规范自身言行，努力从自身做起，艰苦朴素，严格自律，树立积极的人生观和正确的价值观，注重干部“八小时外”自我管理，始终保持清正廉洁。</w:t>
            </w:r>
          </w:p>
          <w:p w14:paraId="4CA9510D">
            <w:pPr>
              <w:numPr>
                <w:ilvl w:val="0"/>
                <w:numId w:val="0"/>
              </w:numPr>
              <w:ind w:firstLine="420" w:firstLineChars="200"/>
              <w:rPr>
                <w:rFonts w:hint="default" w:cs="Times New Roman"/>
                <w:color w:val="000000"/>
                <w:lang w:val="en-US" w:eastAsia="zh-CN"/>
              </w:rPr>
            </w:pPr>
            <w:r>
              <w:rPr>
                <w:rFonts w:hint="eastAsia" w:cs="Times New Roman"/>
                <w:color w:val="000000"/>
                <w:lang w:val="en-US" w:eastAsia="zh-CN"/>
              </w:rPr>
              <w:t>以上是我对自身一年以来发展状况的总结，取得了一定的成绩，但仍存在很大上升空间，需继续努力，我将不断挑战自我，努力向上，争取更大进步。</w:t>
            </w:r>
          </w:p>
        </w:tc>
      </w:tr>
      <w:tr w14:paraId="1E44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294" w:type="dxa"/>
            <w:gridSpan w:val="12"/>
            <w:noWrap w:val="0"/>
            <w:vAlign w:val="top"/>
          </w:tcPr>
          <w:p w14:paraId="64CB4CDD">
            <w:pPr>
              <w:rPr>
                <w:rFonts w:hint="eastAsia" w:ascii="Times New Roman" w:hAnsi="Times New Roman" w:eastAsia="宋体" w:cs="Times New Roman"/>
                <w:color w:val="000000"/>
              </w:rPr>
            </w:pPr>
          </w:p>
          <w:p w14:paraId="00D74FF6">
            <w:pPr>
              <w:rPr>
                <w:rFonts w:hint="eastAsia" w:ascii="Times New Roman" w:hAnsi="Times New Roman" w:eastAsia="宋体" w:cs="Times New Roman"/>
                <w:color w:val="000000"/>
              </w:rPr>
            </w:pPr>
            <w:r>
              <w:rPr>
                <w:rFonts w:hint="eastAsia" w:ascii="Times New Roman" w:hAnsi="Times New Roman" w:eastAsia="宋体" w:cs="Times New Roman"/>
                <w:color w:val="000000"/>
              </w:rPr>
              <w:t>所在单位考核意见：</w:t>
            </w:r>
          </w:p>
          <w:p w14:paraId="5E210753">
            <w:pPr>
              <w:rPr>
                <w:rFonts w:hint="eastAsia" w:ascii="Times New Roman" w:hAnsi="Times New Roman" w:eastAsia="宋体" w:cs="Times New Roman"/>
                <w:color w:val="000000"/>
              </w:rPr>
            </w:pPr>
          </w:p>
          <w:p w14:paraId="7AE2B0F8">
            <w:pPr>
              <w:rPr>
                <w:rFonts w:hint="eastAsia" w:ascii="Times New Roman" w:hAnsi="Times New Roman" w:eastAsia="宋体" w:cs="Times New Roman"/>
                <w:color w:val="000000"/>
              </w:rPr>
            </w:pPr>
          </w:p>
          <w:p w14:paraId="5F9FE0BD">
            <w:pPr>
              <w:rPr>
                <w:rFonts w:hint="eastAsia" w:ascii="Times New Roman" w:hAnsi="Times New Roman" w:eastAsia="宋体" w:cs="Times New Roman"/>
                <w:color w:val="000000"/>
              </w:rPr>
            </w:pPr>
          </w:p>
          <w:p w14:paraId="76D79B8C">
            <w:pPr>
              <w:ind w:right="420"/>
              <w:rPr>
                <w:rFonts w:hint="eastAsia" w:ascii="Times New Roman" w:hAnsi="Times New Roman" w:eastAsia="宋体" w:cs="Times New Roman"/>
                <w:color w:val="000000"/>
              </w:rPr>
            </w:pPr>
          </w:p>
          <w:p w14:paraId="62657517">
            <w:pPr>
              <w:ind w:right="420"/>
              <w:rPr>
                <w:rFonts w:hint="eastAsia" w:ascii="Times New Roman" w:hAnsi="Times New Roman" w:eastAsia="宋体" w:cs="Times New Roman"/>
                <w:color w:val="000000"/>
              </w:rPr>
            </w:pPr>
          </w:p>
          <w:p w14:paraId="5AE9D4A2">
            <w:pPr>
              <w:ind w:right="420"/>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                                                          （签章）</w:t>
            </w:r>
          </w:p>
          <w:p w14:paraId="72EF2869">
            <w:pPr>
              <w:ind w:right="420"/>
              <w:rPr>
                <w:rFonts w:hint="eastAsia" w:ascii="Times New Roman" w:hAnsi="Times New Roman" w:eastAsia="宋体" w:cs="Times New Roman"/>
                <w:color w:val="000000"/>
              </w:rPr>
            </w:pPr>
          </w:p>
          <w:p w14:paraId="719E1A6B">
            <w:pPr>
              <w:ind w:right="840" w:firstLine="5565" w:firstLineChars="2650"/>
              <w:rPr>
                <w:rFonts w:hint="eastAsia" w:ascii="Times New Roman" w:hAnsi="Times New Roman" w:eastAsia="宋体" w:cs="Times New Roman"/>
                <w:color w:val="000000"/>
              </w:rPr>
            </w:pPr>
            <w:r>
              <w:rPr>
                <w:rFonts w:hint="eastAsia" w:ascii="Times New Roman" w:hAnsi="Times New Roman" w:eastAsia="宋体" w:cs="Times New Roman"/>
                <w:color w:val="000000"/>
              </w:rPr>
              <w:t>年    月     日</w:t>
            </w:r>
          </w:p>
        </w:tc>
      </w:tr>
      <w:tr w14:paraId="0A1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8294" w:type="dxa"/>
            <w:gridSpan w:val="12"/>
            <w:noWrap w:val="0"/>
            <w:vAlign w:val="top"/>
          </w:tcPr>
          <w:p w14:paraId="3000771D">
            <w:pPr>
              <w:ind w:right="420"/>
              <w:rPr>
                <w:rFonts w:hint="eastAsia" w:ascii="Times New Roman" w:hAnsi="Times New Roman" w:eastAsia="宋体" w:cs="Times New Roman"/>
                <w:color w:val="000000"/>
              </w:rPr>
            </w:pPr>
          </w:p>
          <w:p w14:paraId="1B004B11">
            <w:pPr>
              <w:ind w:right="420"/>
              <w:rPr>
                <w:rFonts w:hint="eastAsia" w:ascii="Times New Roman" w:hAnsi="Times New Roman" w:eastAsia="宋体" w:cs="Times New Roman"/>
                <w:color w:val="000000"/>
              </w:rPr>
            </w:pPr>
            <w:r>
              <w:rPr>
                <w:rFonts w:hint="eastAsia" w:ascii="Times New Roman" w:hAnsi="Times New Roman" w:eastAsia="宋体" w:cs="Times New Roman"/>
                <w:color w:val="000000"/>
              </w:rPr>
              <w:t>主管部门意见：</w:t>
            </w:r>
          </w:p>
          <w:p w14:paraId="713A2F7C">
            <w:pPr>
              <w:ind w:right="420"/>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  </w:t>
            </w:r>
          </w:p>
          <w:p w14:paraId="291288A5">
            <w:pPr>
              <w:ind w:right="420"/>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       同意     同志按期转正定级，批准文号为            。</w:t>
            </w:r>
          </w:p>
          <w:p w14:paraId="553A10C3">
            <w:pPr>
              <w:ind w:right="420"/>
              <w:rPr>
                <w:rFonts w:hint="eastAsia" w:ascii="Times New Roman" w:hAnsi="Times New Roman" w:eastAsia="宋体" w:cs="Times New Roman"/>
                <w:color w:val="000000"/>
              </w:rPr>
            </w:pPr>
          </w:p>
          <w:p w14:paraId="03FA812D">
            <w:pPr>
              <w:ind w:right="420"/>
              <w:rPr>
                <w:rFonts w:hint="eastAsia" w:ascii="Times New Roman" w:hAnsi="Times New Roman" w:eastAsia="宋体" w:cs="Times New Roman"/>
                <w:color w:val="000000"/>
              </w:rPr>
            </w:pPr>
          </w:p>
          <w:p w14:paraId="5E1AF2B0">
            <w:pPr>
              <w:ind w:right="420"/>
              <w:rPr>
                <w:rFonts w:hint="eastAsia" w:ascii="Times New Roman" w:hAnsi="Times New Roman" w:eastAsia="宋体" w:cs="Times New Roman"/>
                <w:color w:val="000000"/>
              </w:rPr>
            </w:pPr>
          </w:p>
          <w:p w14:paraId="6F3B8E04">
            <w:pPr>
              <w:ind w:right="420"/>
              <w:rPr>
                <w:rFonts w:hint="eastAsia" w:ascii="Times New Roman" w:hAnsi="Times New Roman" w:eastAsia="宋体" w:cs="Times New Roman"/>
                <w:color w:val="000000"/>
              </w:rPr>
            </w:pPr>
          </w:p>
          <w:p w14:paraId="1A76B957">
            <w:pPr>
              <w:ind w:right="420"/>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                                                           （签章）</w:t>
            </w:r>
          </w:p>
          <w:p w14:paraId="5BD4454B">
            <w:pPr>
              <w:ind w:right="420"/>
              <w:rPr>
                <w:rFonts w:hint="eastAsia" w:ascii="Times New Roman" w:hAnsi="Times New Roman" w:eastAsia="宋体" w:cs="Times New Roman"/>
                <w:color w:val="000000"/>
              </w:rPr>
            </w:pPr>
          </w:p>
          <w:p w14:paraId="726FC3E4">
            <w:pPr>
              <w:ind w:right="840" w:firstLine="5565" w:firstLineChars="2650"/>
              <w:rPr>
                <w:rFonts w:hint="eastAsia" w:ascii="Times New Roman" w:hAnsi="Times New Roman" w:eastAsia="宋体" w:cs="Times New Roman"/>
                <w:color w:val="000000"/>
              </w:rPr>
            </w:pPr>
            <w:r>
              <w:rPr>
                <w:rFonts w:hint="eastAsia" w:ascii="Times New Roman" w:hAnsi="Times New Roman" w:eastAsia="宋体" w:cs="Times New Roman"/>
                <w:color w:val="000000"/>
              </w:rPr>
              <w:t>年    月     日</w:t>
            </w:r>
          </w:p>
        </w:tc>
      </w:tr>
      <w:tr w14:paraId="7E0A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8294" w:type="dxa"/>
            <w:gridSpan w:val="12"/>
            <w:noWrap w:val="0"/>
            <w:vAlign w:val="top"/>
          </w:tcPr>
          <w:p w14:paraId="44E74240">
            <w:pPr>
              <w:rPr>
                <w:rFonts w:hint="eastAsia" w:ascii="Times New Roman" w:hAnsi="Times New Roman" w:eastAsia="宋体" w:cs="Times New Roman"/>
                <w:color w:val="000000"/>
              </w:rPr>
            </w:pPr>
          </w:p>
          <w:p w14:paraId="2FC3B268">
            <w:pPr>
              <w:rPr>
                <w:rFonts w:hint="eastAsia" w:ascii="Times New Roman" w:hAnsi="Times New Roman" w:eastAsia="宋体" w:cs="Times New Roman"/>
                <w:color w:val="000000"/>
              </w:rPr>
            </w:pPr>
            <w:r>
              <w:rPr>
                <w:rFonts w:hint="eastAsia" w:ascii="Times New Roman" w:hAnsi="Times New Roman" w:eastAsia="宋体" w:cs="Times New Roman"/>
                <w:color w:val="000000"/>
              </w:rPr>
              <w:t>人社部门意见：</w:t>
            </w:r>
          </w:p>
          <w:p w14:paraId="1E494079">
            <w:pPr>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 </w:t>
            </w:r>
          </w:p>
          <w:p w14:paraId="112B559B">
            <w:pPr>
              <w:ind w:firstLine="525" w:firstLineChars="250"/>
              <w:rPr>
                <w:rFonts w:hint="eastAsia" w:ascii="Times New Roman" w:hAnsi="Times New Roman" w:eastAsia="宋体" w:cs="Times New Roman"/>
                <w:color w:val="000000"/>
              </w:rPr>
            </w:pPr>
            <w:r>
              <w:rPr>
                <w:rFonts w:hint="eastAsia" w:ascii="Times New Roman" w:hAnsi="Times New Roman" w:eastAsia="宋体" w:cs="Times New Roman"/>
                <w:color w:val="000000"/>
              </w:rPr>
              <w:t>同意        同志按期转正，聘用       岗位      级别</w:t>
            </w:r>
          </w:p>
          <w:p w14:paraId="7D42D119">
            <w:pPr>
              <w:rPr>
                <w:rFonts w:hint="eastAsia" w:ascii="Times New Roman" w:hAnsi="Times New Roman" w:eastAsia="宋体" w:cs="Times New Roman"/>
                <w:color w:val="000000"/>
              </w:rPr>
            </w:pPr>
          </w:p>
          <w:p w14:paraId="503B15DC">
            <w:pPr>
              <w:rPr>
                <w:rFonts w:hint="eastAsia" w:ascii="Times New Roman" w:hAnsi="Times New Roman" w:eastAsia="宋体" w:cs="Times New Roman"/>
                <w:color w:val="000000"/>
              </w:rPr>
            </w:pPr>
          </w:p>
          <w:p w14:paraId="2A7A5018">
            <w:pPr>
              <w:rPr>
                <w:rFonts w:hint="eastAsia" w:ascii="Times New Roman" w:hAnsi="Times New Roman" w:eastAsia="宋体" w:cs="Times New Roman"/>
                <w:color w:val="000000"/>
              </w:rPr>
            </w:pPr>
          </w:p>
          <w:p w14:paraId="0437A362">
            <w:pPr>
              <w:rPr>
                <w:rFonts w:hint="eastAsia" w:ascii="Times New Roman" w:hAnsi="Times New Roman" w:eastAsia="宋体" w:cs="Times New Roman"/>
                <w:color w:val="000000"/>
              </w:rPr>
            </w:pPr>
          </w:p>
          <w:p w14:paraId="1F66CA00">
            <w:pPr>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                                                            （签章）</w:t>
            </w:r>
          </w:p>
          <w:p w14:paraId="569D507D">
            <w:pPr>
              <w:rPr>
                <w:rFonts w:hint="eastAsia" w:ascii="Times New Roman" w:hAnsi="Times New Roman" w:eastAsia="宋体" w:cs="Times New Roman"/>
                <w:color w:val="000000"/>
              </w:rPr>
            </w:pPr>
          </w:p>
          <w:p w14:paraId="0D3DEA9D">
            <w:pPr>
              <w:ind w:firstLine="5670" w:firstLineChars="2700"/>
              <w:rPr>
                <w:rFonts w:hint="eastAsia" w:ascii="Times New Roman" w:hAnsi="Times New Roman" w:eastAsia="宋体" w:cs="Times New Roman"/>
                <w:color w:val="000000"/>
              </w:rPr>
            </w:pPr>
            <w:r>
              <w:rPr>
                <w:rFonts w:hint="eastAsia" w:ascii="Times New Roman" w:hAnsi="Times New Roman" w:eastAsia="宋体" w:cs="Times New Roman"/>
                <w:color w:val="000000"/>
              </w:rPr>
              <w:t>年    月     日</w:t>
            </w:r>
          </w:p>
        </w:tc>
      </w:tr>
      <w:tr w14:paraId="14C3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8294" w:type="dxa"/>
            <w:gridSpan w:val="12"/>
            <w:noWrap w:val="0"/>
            <w:vAlign w:val="top"/>
          </w:tcPr>
          <w:p w14:paraId="52B08F48">
            <w:pPr>
              <w:rPr>
                <w:rFonts w:hint="eastAsia" w:ascii="Times New Roman" w:hAnsi="Times New Roman" w:eastAsia="宋体" w:cs="Times New Roman"/>
                <w:color w:val="000000"/>
              </w:rPr>
            </w:pPr>
          </w:p>
          <w:p w14:paraId="77E845ED">
            <w:pPr>
              <w:rPr>
                <w:rFonts w:hint="eastAsia" w:ascii="Times New Roman" w:hAnsi="Times New Roman" w:eastAsia="宋体" w:cs="Times New Roman"/>
                <w:color w:val="000000"/>
              </w:rPr>
            </w:pPr>
            <w:r>
              <w:rPr>
                <w:rFonts w:hint="eastAsia" w:ascii="Times New Roman" w:hAnsi="Times New Roman" w:eastAsia="宋体" w:cs="Times New Roman"/>
                <w:color w:val="000000"/>
              </w:rPr>
              <w:t>备注：</w:t>
            </w:r>
          </w:p>
        </w:tc>
      </w:tr>
    </w:tbl>
    <w:p w14:paraId="759906DB">
      <w:pPr>
        <w:ind w:right="0" w:rightChars="0"/>
      </w:pPr>
    </w:p>
    <w:sectPr>
      <w:pgSz w:w="11906" w:h="16838"/>
      <w:pgMar w:top="1928" w:right="1417" w:bottom="1871" w:left="141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MDNmYjgzODcxNzVkM2QxYTA4NWQ1NzczOTVmY2IifQ=="/>
  </w:docVars>
  <w:rsids>
    <w:rsidRoot w:val="47123B8D"/>
    <w:rsid w:val="0B8251F1"/>
    <w:rsid w:val="18B2778A"/>
    <w:rsid w:val="19F53DD2"/>
    <w:rsid w:val="29AE57BE"/>
    <w:rsid w:val="31F2060B"/>
    <w:rsid w:val="47123B8D"/>
    <w:rsid w:val="4A8C758B"/>
    <w:rsid w:val="526D2406"/>
    <w:rsid w:val="53CE651E"/>
    <w:rsid w:val="706A3AAD"/>
    <w:rsid w:val="72262BD7"/>
    <w:rsid w:val="751B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911</Words>
  <Characters>942</Characters>
  <Lines>0</Lines>
  <Paragraphs>0</Paragraphs>
  <TotalTime>12</TotalTime>
  <ScaleCrop>false</ScaleCrop>
  <LinksUpToDate>false</LinksUpToDate>
  <CharactersWithSpaces>1194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2024-09-09T07:08:00Z</dcterms:created>
  <dc:creator>独不见</dc:creator>
  <cp:lastModifiedBy>独不见</cp:lastModifiedBy>
  <cp:lastPrinted>2024-09-23T01:22:00Z</cp:lastPrinted>
  <dcterms:modified xsi:type="dcterms:W3CDTF">2024-09-24T01:27:51Z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EC36076C91F046228132A6EE6EA93F65_13</vt:lpwstr>
  </property>
</Properties>
</file>