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附件：</w:t>
      </w:r>
    </w:p>
    <w:p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  <w:r>
        <w:rPr>
          <w:rFonts w:ascii="TimesNewRoman" w:hAnsi="TimesNewRoman" w:eastAsia="华文中宋" w:cs="TimesNewRoman"/>
          <w:b/>
          <w:sz w:val="36"/>
          <w:szCs w:val="36"/>
        </w:rPr>
        <w:t>歙县</w:t>
      </w:r>
      <w:r>
        <w:rPr>
          <w:rFonts w:hint="eastAsia" w:ascii="TimesNewRoman" w:hAnsi="TimesNewRoman" w:eastAsia="华文中宋" w:cs="TimesNewRoman"/>
          <w:b/>
          <w:sz w:val="36"/>
          <w:szCs w:val="36"/>
          <w:lang w:eastAsia="zh-CN"/>
        </w:rPr>
        <w:t>投资促进局</w:t>
      </w:r>
      <w:r>
        <w:rPr>
          <w:rFonts w:ascii="TimesNewRoman" w:hAnsi="TimesNewRoman" w:eastAsia="华文中宋" w:cs="TimesNewRoman"/>
          <w:b/>
          <w:sz w:val="36"/>
          <w:szCs w:val="36"/>
        </w:rPr>
        <w:t>2024年度项目支出绩效目标</w:t>
      </w:r>
    </w:p>
    <w:p>
      <w:pPr>
        <w:adjustRightInd w:val="0"/>
        <w:snapToGrid w:val="0"/>
        <w:spacing w:line="560" w:lineRule="exact"/>
        <w:outlineLvl w:val="0"/>
        <w:rPr>
          <w:rFonts w:ascii="TimesNewRoman" w:hAnsi="TimesNewRoman" w:cs="TimesNewRoman"/>
          <w:szCs w:val="32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序号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项目名称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1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eastAsia" w:ascii="TimesNewRoman" w:hAnsi="TimesNewRoman" w:eastAsia="仿宋_GB2312" w:cs="TimesNewRoman"/>
                <w:szCs w:val="32"/>
                <w:lang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eastAsia="zh-CN"/>
              </w:rPr>
              <w:t>招商引资经费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eastAsia="仿宋_GB2312" w:cs="TimesNewRoman"/>
                <w:szCs w:val="3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  <w:r>
              <w:rPr>
                <w:rFonts w:ascii="TimesNewRoman" w:hAnsi="TimesNewRoman" w:cs="TimesNewRoman"/>
                <w:szCs w:val="32"/>
              </w:rPr>
              <w:t>2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eastAsia" w:ascii="TimesNewRoman" w:hAnsi="TimesNewRoman" w:eastAsia="仿宋_GB2312" w:cs="TimesNewRoman"/>
                <w:szCs w:val="32"/>
                <w:lang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eastAsia="zh-CN"/>
              </w:rPr>
              <w:t>歙县产业招商引资小组工作经费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hint="default" w:ascii="TimesNewRoman" w:hAnsi="TimesNewRoman" w:eastAsia="仿宋_GB2312" w:cs="TimesNewRoman"/>
                <w:szCs w:val="3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szCs w:val="32"/>
                <w:lang w:val="en-US" w:eastAsia="zh-CN"/>
              </w:rPr>
              <w:t>104.4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TimesNewRoman" w:hAnsi="TimesNewRoman" w:cs="TimesNewRoman"/>
                <w:szCs w:val="32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3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lang w:val="e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招商引资经费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歙县投资促进局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歙县投资促进局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Calibri" w:eastAsia="仿宋_GB2312"/>
                <w:sz w:val="20"/>
                <w:szCs w:val="20"/>
                <w:lang w:val="en-US" w:eastAsia="zh-CN"/>
              </w:rPr>
              <w:t>2024.1-2024.12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  <w:lang w:val="en-US" w:eastAsia="zh-CN"/>
              </w:rPr>
              <w:t>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2024年，紧扣重点产业，持续开展招大引强，着力推进重大产业项目招引落地，计划新引进项目不少于90个，到位资金不少于100亿元，其中亿元项目不少于30个，为建设“七个强县”注入新动能。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拜访企业户数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≥</w:t>
            </w:r>
            <w:r>
              <w:rPr>
                <w:rFonts w:hint="eastAsia" w:ascii="宋体" w:cs="宋体"/>
                <w:sz w:val="20"/>
                <w:lang w:val="en-US" w:eastAsia="zh-CN"/>
              </w:rPr>
              <w:t>120户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2：新引进项目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≥</w:t>
            </w:r>
            <w:r>
              <w:rPr>
                <w:rFonts w:hint="eastAsia" w:ascii="宋体" w:cs="宋体"/>
                <w:sz w:val="20"/>
                <w:lang w:val="en-US" w:eastAsia="zh-CN"/>
              </w:rPr>
              <w:t>90个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引进企业到位资金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≥</w:t>
            </w:r>
            <w:r>
              <w:rPr>
                <w:rFonts w:hint="eastAsia" w:ascii="宋体" w:cs="宋体"/>
                <w:sz w:val="20"/>
                <w:lang w:val="en-US" w:eastAsia="zh-CN"/>
              </w:rPr>
              <w:t>100亿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2：亿元项目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≥</w:t>
            </w:r>
            <w:r>
              <w:rPr>
                <w:rFonts w:hint="eastAsia" w:ascii="宋体" w:cs="宋体"/>
                <w:sz w:val="20"/>
                <w:lang w:val="en-US" w:eastAsia="zh-CN"/>
              </w:rPr>
              <w:t>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项目计划完成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≤</w:t>
            </w:r>
            <w:r>
              <w:rPr>
                <w:rFonts w:hint="eastAsia" w:ascii="宋体" w:cs="宋体"/>
                <w:sz w:val="20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项目总成本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≤</w:t>
            </w:r>
            <w:r>
              <w:rPr>
                <w:rFonts w:hint="eastAsia" w:ascii="宋体" w:cs="宋体"/>
                <w:sz w:val="20"/>
                <w:lang w:val="en-US" w:eastAsia="zh-CN"/>
              </w:rPr>
              <w:t>24.3万元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对企业收益的影响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仿宋_GB2312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2：对经济收入的影响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对县促进就业人口的影响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2：对县相关企业集聚的影响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 w:bidi="ar"/>
              </w:rPr>
              <w:t>对县周边生态环境的影响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指标1：对优化调整产业结构持续影响程度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指标1：收益就业人员满意度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eastAsia="仿宋_GB2312" w:cs="宋体"/>
                <w:sz w:val="20"/>
                <w:lang w:val="en-US" w:eastAsia="zh-CN"/>
              </w:rPr>
            </w:pPr>
            <w:r>
              <w:rPr>
                <w:rFonts w:hint="eastAsia" w:ascii="宋体" w:cs="宋体"/>
                <w:sz w:val="20"/>
              </w:rPr>
              <w:t>≥</w:t>
            </w:r>
            <w:r>
              <w:rPr>
                <w:rFonts w:hint="eastAsia" w:ascii="宋体" w:cs="宋体"/>
                <w:sz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2：收益企业满意度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cs="宋体"/>
                <w:sz w:val="20"/>
              </w:rPr>
              <w:t>≥</w:t>
            </w:r>
            <w:r>
              <w:rPr>
                <w:rFonts w:hint="eastAsia" w:ascii="宋体" w:cs="宋体"/>
                <w:sz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项目支出绩效目标表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lang w:val="e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年度）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歙县产业招商引资小组工作经费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主管部门   及代码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歙县投资促进局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歙县投资促进局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项目来源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项目期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2024.1-2024.12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58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400" w:firstLineChars="20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积极夯实招商基础；建立完善和落实招商优惠政策；开展多形式的招商工作。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产出指标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指标1：拜访企业户数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≥200个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2：同企业考察户数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≥200个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指标1：签订招商引资项目合同书的企业数量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≥30户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2：吸引投资金额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≥80亿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指标1：项目计划完成时间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≤2024年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指标1：项目总成本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≤104.4万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经济效益指标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指标1：对企业收益的影响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2：对县经济收入的影响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社会效益指标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指标1：对县财政税收的影响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cs="宋体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生态效益指标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指标1：对县周边生态环境的影响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可持续影响指标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指标1：对优化调整产业结构持续影响程度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指标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2：对区域内经济影响的可持续时间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影响较高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75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满意度指标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指标1：被引进企业满意度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指标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2：受益群众满意度</w:t>
            </w:r>
          </w:p>
        </w:tc>
        <w:tc>
          <w:tcPr>
            <w:tcW w:w="42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≥100%</w:t>
            </w:r>
          </w:p>
        </w:tc>
      </w:tr>
    </w:tbl>
    <w:p>
      <w:pPr>
        <w:pStyle w:val="2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TimesNewRoman">
    <w:altName w:val="Sylfae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OGIwYmI1NGU0MWM2ZWM5YTAzMTQwODc4M2RjYWUifQ=="/>
  </w:docVars>
  <w:rsids>
    <w:rsidRoot w:val="4BAC250B"/>
    <w:rsid w:val="4BAC250B"/>
    <w:rsid w:val="69B0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2024-02-28T07:56:00Z</dcterms:created>
  <dc:creator>独不见</dc:creator>
  <cp:lastModifiedBy>独不见</cp:lastModifiedBy>
  <dcterms:modified xsi:type="dcterms:W3CDTF">2024-02-28T08:08:17Z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A2C6F1EBD9AD4371A5BC2545B0468AA2_11</vt:lpwstr>
  </property>
</Properties>
</file>